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B5525" w14:textId="1390549D" w:rsidR="0043647F" w:rsidRPr="00603FF3" w:rsidRDefault="0043647F" w:rsidP="0043647F">
      <w:pPr>
        <w:tabs>
          <w:tab w:val="center" w:pos="4536"/>
          <w:tab w:val="right" w:pos="8280"/>
          <w:tab w:val="right" w:pos="9639"/>
        </w:tabs>
        <w:ind w:right="2"/>
        <w:rPr>
          <w:rFonts w:ascii="Arial" w:hAnsi="Arial" w:cs="Arial"/>
          <w:b/>
          <w:bCs/>
          <w:sz w:val="24"/>
          <w:szCs w:val="24"/>
        </w:rPr>
      </w:pPr>
      <w:r w:rsidRPr="00603FF3">
        <w:rPr>
          <w:rFonts w:ascii="Arial" w:hAnsi="Arial" w:cs="Arial"/>
          <w:b/>
          <w:bCs/>
          <w:sz w:val="24"/>
          <w:szCs w:val="24"/>
        </w:rPr>
        <w:t xml:space="preserve">3GPP TSG RAN WG1 </w:t>
      </w:r>
      <w:r w:rsidR="00747402">
        <w:rPr>
          <w:rFonts w:ascii="Arial" w:hAnsi="Arial" w:cs="Arial"/>
          <w:b/>
          <w:bCs/>
          <w:sz w:val="24"/>
          <w:szCs w:val="24"/>
        </w:rPr>
        <w:t>#</w:t>
      </w:r>
      <w:r w:rsidR="00747402">
        <w:rPr>
          <w:rFonts w:ascii="Arial" w:hAnsi="Arial" w:cs="Arial"/>
          <w:b/>
          <w:sz w:val="24"/>
        </w:rPr>
        <w:t>10</w:t>
      </w:r>
      <w:r w:rsidR="00BB551D">
        <w:rPr>
          <w:rFonts w:ascii="Arial" w:hAnsi="Arial" w:cs="Arial"/>
          <w:b/>
          <w:sz w:val="24"/>
        </w:rPr>
        <w:t>8</w:t>
      </w:r>
      <w:r w:rsidR="00DB6D70">
        <w:rPr>
          <w:rFonts w:ascii="Arial" w:hAnsi="Arial" w:cs="Arial"/>
          <w:b/>
          <w:sz w:val="24"/>
        </w:rPr>
        <w:t>-e</w:t>
      </w:r>
      <w:r w:rsidRPr="00603FF3">
        <w:rPr>
          <w:rFonts w:ascii="Arial" w:hAnsi="Arial" w:cs="Arial"/>
          <w:b/>
          <w:bCs/>
          <w:sz w:val="24"/>
          <w:szCs w:val="24"/>
        </w:rPr>
        <w:tab/>
      </w:r>
      <w:r w:rsidR="00DB6D70">
        <w:rPr>
          <w:rFonts w:ascii="Arial" w:hAnsi="Arial" w:cs="Arial"/>
          <w:b/>
          <w:bCs/>
          <w:sz w:val="24"/>
          <w:szCs w:val="24"/>
        </w:rPr>
        <w:t xml:space="preserve">                                           </w:t>
      </w:r>
      <w:r w:rsidRPr="00603FF3">
        <w:rPr>
          <w:rFonts w:ascii="Arial" w:hAnsi="Arial" w:cs="Arial"/>
          <w:b/>
          <w:bCs/>
          <w:sz w:val="24"/>
          <w:szCs w:val="24"/>
        </w:rPr>
        <w:tab/>
      </w:r>
      <w:r w:rsidR="00DD0EA1">
        <w:rPr>
          <w:rFonts w:ascii="Arial" w:hAnsi="Arial" w:cs="Arial"/>
          <w:b/>
          <w:bCs/>
          <w:sz w:val="24"/>
          <w:szCs w:val="24"/>
        </w:rPr>
        <w:t xml:space="preserve">   </w:t>
      </w:r>
      <w:r w:rsidR="006C331B">
        <w:rPr>
          <w:rFonts w:ascii="Arial" w:hAnsi="Arial" w:cs="Arial"/>
          <w:b/>
          <w:bCs/>
          <w:sz w:val="24"/>
          <w:szCs w:val="24"/>
        </w:rPr>
        <w:t xml:space="preserve"> </w:t>
      </w:r>
      <w:r w:rsidR="00DB6D70">
        <w:rPr>
          <w:rFonts w:ascii="Arial" w:hAnsi="Arial" w:cs="Arial"/>
          <w:b/>
          <w:bCs/>
          <w:sz w:val="24"/>
          <w:szCs w:val="24"/>
        </w:rPr>
        <w:t xml:space="preserve">  </w:t>
      </w:r>
      <w:r w:rsidR="00E628E0" w:rsidRPr="00E628E0">
        <w:rPr>
          <w:rFonts w:ascii="Arial" w:hAnsi="Arial" w:cs="Arial"/>
          <w:b/>
          <w:bCs/>
          <w:sz w:val="24"/>
          <w:szCs w:val="24"/>
        </w:rPr>
        <w:t>R1-</w:t>
      </w:r>
      <w:r w:rsidR="003C3EDE">
        <w:rPr>
          <w:rFonts w:ascii="Arial" w:hAnsi="Arial" w:cs="Arial"/>
          <w:b/>
          <w:bCs/>
          <w:sz w:val="24"/>
          <w:szCs w:val="24"/>
        </w:rPr>
        <w:t>2</w:t>
      </w:r>
      <w:r w:rsidR="00A50E6D">
        <w:rPr>
          <w:rFonts w:ascii="Arial" w:hAnsi="Arial" w:cs="Arial"/>
          <w:b/>
          <w:bCs/>
          <w:sz w:val="24"/>
          <w:szCs w:val="24"/>
        </w:rPr>
        <w:t>202365</w:t>
      </w:r>
    </w:p>
    <w:p w14:paraId="44295C4D" w14:textId="375EB1D1" w:rsidR="00747402" w:rsidRPr="00DA12F7" w:rsidRDefault="00DB6D70" w:rsidP="00747402">
      <w:pPr>
        <w:rPr>
          <w:rFonts w:ascii="Arial" w:hAnsi="Arial" w:cs="Arial"/>
          <w:b/>
          <w:sz w:val="24"/>
          <w:szCs w:val="24"/>
        </w:rPr>
      </w:pPr>
      <w:r>
        <w:rPr>
          <w:rFonts w:ascii="Arial" w:hAnsi="Arial" w:cs="Arial"/>
          <w:b/>
          <w:sz w:val="24"/>
        </w:rPr>
        <w:t>e-Meeting</w:t>
      </w:r>
      <w:r>
        <w:rPr>
          <w:rFonts w:ascii="Arial" w:hAnsi="Arial" w:cs="Arial"/>
          <w:b/>
          <w:sz w:val="24"/>
          <w:szCs w:val="24"/>
        </w:rPr>
        <w:t xml:space="preserve">, </w:t>
      </w:r>
      <w:r w:rsidR="00E4187F" w:rsidRPr="00E4187F">
        <w:rPr>
          <w:rFonts w:ascii="Arial" w:hAnsi="Arial" w:cs="Arial"/>
          <w:b/>
          <w:sz w:val="24"/>
          <w:szCs w:val="24"/>
        </w:rPr>
        <w:t xml:space="preserve">February 21st – March 3rd, </w:t>
      </w:r>
      <w:r w:rsidR="00747402">
        <w:rPr>
          <w:rFonts w:ascii="Arial" w:hAnsi="Arial" w:cs="Arial"/>
          <w:b/>
          <w:sz w:val="24"/>
          <w:szCs w:val="24"/>
        </w:rPr>
        <w:t>202</w:t>
      </w:r>
      <w:r w:rsidR="006949EC">
        <w:rPr>
          <w:rFonts w:ascii="Arial" w:hAnsi="Arial" w:cs="Arial"/>
          <w:b/>
          <w:sz w:val="24"/>
          <w:szCs w:val="24"/>
        </w:rPr>
        <w:t>2</w:t>
      </w:r>
    </w:p>
    <w:p w14:paraId="20787694" w14:textId="77777777" w:rsidR="009C0564" w:rsidRPr="00B04045" w:rsidRDefault="009C0564" w:rsidP="00CF195E">
      <w:pPr>
        <w:pBdr>
          <w:top w:val="single" w:sz="4" w:space="1" w:color="auto"/>
        </w:pBdr>
        <w:spacing w:after="0"/>
        <w:jc w:val="left"/>
        <w:rPr>
          <w:b/>
          <w:kern w:val="2"/>
          <w:sz w:val="16"/>
          <w:szCs w:val="16"/>
          <w:lang w:val="en-GB" w:eastAsia="zh-CN"/>
        </w:rPr>
      </w:pPr>
    </w:p>
    <w:p w14:paraId="4869C53C" w14:textId="7B7BC4A4"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5E278D">
        <w:rPr>
          <w:b/>
          <w:kern w:val="2"/>
          <w:lang w:eastAsia="zh-CN"/>
        </w:rPr>
        <w:t>8</w:t>
      </w:r>
      <w:r w:rsidR="0071691A">
        <w:rPr>
          <w:b/>
          <w:kern w:val="2"/>
          <w:lang w:eastAsia="zh-CN"/>
        </w:rPr>
        <w:t>.</w:t>
      </w:r>
      <w:r w:rsidR="00CB573D">
        <w:rPr>
          <w:b/>
          <w:kern w:val="2"/>
          <w:lang w:eastAsia="zh-CN"/>
        </w:rPr>
        <w:t>7</w:t>
      </w:r>
      <w:r w:rsidR="005E278D">
        <w:rPr>
          <w:b/>
          <w:kern w:val="2"/>
          <w:lang w:eastAsia="zh-CN"/>
        </w:rPr>
        <w:t>.</w:t>
      </w:r>
      <w:r w:rsidR="0071691A">
        <w:rPr>
          <w:b/>
          <w:kern w:val="2"/>
          <w:lang w:eastAsia="zh-CN"/>
        </w:rPr>
        <w:t>2</w:t>
      </w:r>
    </w:p>
    <w:p w14:paraId="1CC074DA" w14:textId="77777777"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7E792E">
        <w:rPr>
          <w:b/>
          <w:kern w:val="2"/>
          <w:lang w:eastAsia="zh-CN"/>
        </w:rPr>
        <w:t>NEC</w:t>
      </w:r>
    </w:p>
    <w:p w14:paraId="1E4F91CF" w14:textId="5DA237FD"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89483D" w:rsidRPr="0089483D">
        <w:rPr>
          <w:b/>
          <w:kern w:val="2"/>
          <w:lang w:eastAsia="zh-CN"/>
        </w:rPr>
        <w:t xml:space="preserve">Remaining </w:t>
      </w:r>
      <w:r w:rsidR="000D611E">
        <w:rPr>
          <w:b/>
          <w:kern w:val="2"/>
          <w:lang w:eastAsia="zh-CN"/>
        </w:rPr>
        <w:t>i</w:t>
      </w:r>
      <w:r w:rsidR="0089483D" w:rsidRPr="0089483D">
        <w:rPr>
          <w:b/>
          <w:kern w:val="2"/>
          <w:lang w:eastAsia="zh-CN"/>
        </w:rPr>
        <w:t>ssues on</w:t>
      </w:r>
      <w:r w:rsidR="000C4E96">
        <w:rPr>
          <w:b/>
          <w:kern w:val="2"/>
          <w:lang w:eastAsia="zh-CN"/>
        </w:rPr>
        <w:t xml:space="preserve"> DCI-based power saving adaptation</w:t>
      </w:r>
      <w:r w:rsidR="00E174CC" w:rsidRPr="00E174CC">
        <w:rPr>
          <w:b/>
          <w:kern w:val="2"/>
          <w:lang w:eastAsia="zh-CN"/>
        </w:rPr>
        <w:t xml:space="preserve"> </w:t>
      </w:r>
    </w:p>
    <w:p w14:paraId="6D997808" w14:textId="6C336EBB"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D24977">
        <w:rPr>
          <w:rFonts w:hint="eastAsia"/>
          <w:b/>
          <w:kern w:val="2"/>
          <w:lang w:eastAsia="zh-CN"/>
        </w:rPr>
        <w:t>Discussion</w:t>
      </w:r>
    </w:p>
    <w:p w14:paraId="339EAFD6" w14:textId="77777777" w:rsidR="009C0564" w:rsidRPr="00B04045" w:rsidRDefault="009C0564" w:rsidP="00CF195E">
      <w:pPr>
        <w:pBdr>
          <w:bottom w:val="single" w:sz="4" w:space="1" w:color="auto"/>
        </w:pBdr>
        <w:spacing w:after="0"/>
        <w:jc w:val="left"/>
        <w:rPr>
          <w:b/>
          <w:kern w:val="2"/>
          <w:sz w:val="16"/>
          <w:szCs w:val="16"/>
          <w:lang w:eastAsia="zh-CN"/>
        </w:rPr>
      </w:pPr>
    </w:p>
    <w:p w14:paraId="69CC71FE" w14:textId="77777777" w:rsidR="006E5CEE" w:rsidRPr="00B04045" w:rsidRDefault="009C0564" w:rsidP="002032DE">
      <w:pPr>
        <w:pStyle w:val="Heading1"/>
        <w:spacing w:before="240"/>
        <w:ind w:left="578" w:hanging="578"/>
        <w:rPr>
          <w:lang w:eastAsia="zh-CN"/>
        </w:rPr>
      </w:pPr>
      <w:bookmarkStart w:id="0" w:name="_Ref124589705"/>
      <w:bookmarkStart w:id="1" w:name="_Ref129681862"/>
      <w:r w:rsidRPr="00B04045">
        <w:rPr>
          <w:lang w:eastAsia="zh-CN"/>
        </w:rPr>
        <w:t>Introduction</w:t>
      </w:r>
      <w:bookmarkEnd w:id="0"/>
      <w:bookmarkEnd w:id="1"/>
    </w:p>
    <w:p w14:paraId="6B34736B" w14:textId="646FDFF5" w:rsidR="003B52DB" w:rsidRDefault="00523632" w:rsidP="00E90EF3">
      <w:pPr>
        <w:overflowPunct w:val="0"/>
        <w:snapToGrid/>
        <w:spacing w:after="0" w:line="300" w:lineRule="auto"/>
        <w:jc w:val="left"/>
        <w:textAlignment w:val="baseline"/>
        <w:rPr>
          <w:rFonts w:eastAsia="Batang"/>
          <w:lang w:eastAsia="ja-JP"/>
        </w:rPr>
      </w:pPr>
      <w:r w:rsidRPr="00523632">
        <w:rPr>
          <w:rFonts w:eastAsia="Batang"/>
          <w:lang w:eastAsia="ja-JP"/>
        </w:rPr>
        <w:t>In RAN1#107</w:t>
      </w:r>
      <w:r w:rsidR="00363B63">
        <w:rPr>
          <w:rFonts w:eastAsia="Batang"/>
          <w:lang w:eastAsia="ja-JP"/>
        </w:rPr>
        <w:t>bis</w:t>
      </w:r>
      <w:r w:rsidRPr="00523632">
        <w:rPr>
          <w:rFonts w:eastAsia="Batang"/>
          <w:lang w:eastAsia="ja-JP"/>
        </w:rPr>
        <w:t xml:space="preserve">-e, the RAN1 discussion on Rel-17 </w:t>
      </w:r>
      <w:r>
        <w:rPr>
          <w:rFonts w:eastAsia="Batang"/>
          <w:lang w:eastAsia="ja-JP"/>
        </w:rPr>
        <w:t xml:space="preserve">DCI based power saving adaptation has been </w:t>
      </w:r>
      <w:r w:rsidRPr="00523632">
        <w:rPr>
          <w:rFonts w:eastAsia="Batang"/>
          <w:lang w:eastAsia="ja-JP"/>
        </w:rPr>
        <w:t>mostly concluded</w:t>
      </w:r>
      <w:r w:rsidR="0013408A">
        <w:rPr>
          <w:rFonts w:eastAsia="Batang"/>
          <w:lang w:eastAsia="ja-JP"/>
        </w:rPr>
        <w:t xml:space="preserve"> [1]</w:t>
      </w:r>
      <w:r w:rsidRPr="00523632">
        <w:rPr>
          <w:rFonts w:eastAsia="Batang"/>
          <w:lang w:eastAsia="ja-JP"/>
        </w:rPr>
        <w:t>. There are still some remaining issues. In this contribution, we provide our views on the remaining issues of ‘</w:t>
      </w:r>
      <w:r>
        <w:rPr>
          <w:rFonts w:eastAsia="Batang"/>
          <w:lang w:eastAsia="ja-JP"/>
        </w:rPr>
        <w:t>DCI based power saving adaptation</w:t>
      </w:r>
      <w:r w:rsidRPr="00523632">
        <w:rPr>
          <w:rFonts w:eastAsia="Batang"/>
          <w:lang w:eastAsia="ja-JP"/>
        </w:rPr>
        <w:t>’.</w:t>
      </w:r>
    </w:p>
    <w:p w14:paraId="761A2217" w14:textId="77777777" w:rsidR="0002748D" w:rsidRDefault="0002748D" w:rsidP="007F3FAD">
      <w:pPr>
        <w:pStyle w:val="Heading1"/>
        <w:spacing w:before="240"/>
        <w:ind w:left="578" w:hanging="578"/>
      </w:pPr>
      <w:r>
        <w:t>Discussion</w:t>
      </w:r>
    </w:p>
    <w:p w14:paraId="52A4BFB9" w14:textId="1B585883" w:rsidR="00B2605E" w:rsidRDefault="00DC27EC" w:rsidP="0002748D">
      <w:pPr>
        <w:pStyle w:val="Heading2"/>
      </w:pPr>
      <w:bookmarkStart w:id="2" w:name="_Hlk95297270"/>
      <w:r w:rsidRPr="00DC27EC">
        <w:t xml:space="preserve">DCI </w:t>
      </w:r>
      <w:r w:rsidR="00E73099">
        <w:t xml:space="preserve">Format </w:t>
      </w:r>
      <w:r w:rsidRPr="00DC27EC">
        <w:t>Configuration</w:t>
      </w:r>
    </w:p>
    <w:bookmarkEnd w:id="2"/>
    <w:p w14:paraId="1B95E76B" w14:textId="77777777" w:rsidR="00FC556A" w:rsidRPr="00DD5FB3" w:rsidRDefault="00FC556A" w:rsidP="00FC556A">
      <w:pPr>
        <w:overflowPunct w:val="0"/>
        <w:snapToGrid/>
        <w:spacing w:after="0"/>
        <w:jc w:val="left"/>
        <w:textAlignment w:val="baseline"/>
        <w:rPr>
          <w:rFonts w:eastAsia="DengXian"/>
          <w:lang w:val="en-GB" w:eastAsia="zh-CN"/>
        </w:rPr>
      </w:pPr>
      <w:r w:rsidRPr="00DD5FB3">
        <w:rPr>
          <w:rFonts w:eastAsia="DengXian"/>
          <w:lang w:val="en-GB" w:eastAsia="zh-CN"/>
        </w:rPr>
        <w:t>The following agreements have been made in RAN1#107bis-e [1]:</w:t>
      </w:r>
    </w:p>
    <w:p w14:paraId="60DBA2D9" w14:textId="77777777" w:rsidR="00FC556A" w:rsidRPr="00DD5FB3" w:rsidRDefault="00FC556A" w:rsidP="00FC556A">
      <w:pPr>
        <w:overflowPunct w:val="0"/>
        <w:snapToGrid/>
        <w:spacing w:after="0"/>
        <w:jc w:val="left"/>
        <w:textAlignment w:val="baseline"/>
        <w:rPr>
          <w:rFonts w:eastAsia="DengXian"/>
          <w:b/>
          <w:bCs/>
          <w:lang w:val="en-GB" w:eastAsia="zh-CN"/>
        </w:rPr>
      </w:pPr>
    </w:p>
    <w:p w14:paraId="65035AC3" w14:textId="77777777" w:rsidR="00FC556A" w:rsidRPr="00DD5FB3" w:rsidRDefault="00FC556A" w:rsidP="00FC556A">
      <w:pPr>
        <w:overflowPunct w:val="0"/>
        <w:snapToGrid/>
        <w:spacing w:after="0"/>
        <w:jc w:val="left"/>
        <w:textAlignment w:val="baseline"/>
        <w:rPr>
          <w:rFonts w:eastAsia="DengXian"/>
          <w:b/>
          <w:bCs/>
          <w:lang w:val="en-GB" w:eastAsia="zh-CN"/>
        </w:rPr>
      </w:pPr>
      <w:r w:rsidRPr="00DD5FB3">
        <w:rPr>
          <w:rFonts w:eastAsia="DengXian"/>
          <w:b/>
          <w:bCs/>
          <w:lang w:val="en-GB" w:eastAsia="zh-CN"/>
        </w:rPr>
        <w:t>Agreement</w:t>
      </w:r>
    </w:p>
    <w:p w14:paraId="4CBDD550" w14:textId="77777777" w:rsidR="00FC556A" w:rsidRPr="00DD5FB3" w:rsidRDefault="00FC556A" w:rsidP="00FC556A">
      <w:pPr>
        <w:numPr>
          <w:ilvl w:val="0"/>
          <w:numId w:val="13"/>
        </w:numPr>
        <w:overflowPunct w:val="0"/>
        <w:adjustRightInd/>
        <w:snapToGrid/>
        <w:spacing w:after="0"/>
        <w:jc w:val="left"/>
        <w:textAlignment w:val="baseline"/>
        <w:rPr>
          <w:rFonts w:eastAsia="MS Gothic"/>
          <w:lang w:val="en-GB" w:eastAsia="ja-JP"/>
        </w:rPr>
      </w:pPr>
      <w:r w:rsidRPr="00DD5FB3">
        <w:rPr>
          <w:rFonts w:eastAsia="MS Gothic"/>
          <w:lang w:val="en-GB" w:eastAsia="ja-JP"/>
        </w:rPr>
        <w:t>For Case 3 (i.e., 3 SSSG switching), the following is supported</w:t>
      </w:r>
    </w:p>
    <w:p w14:paraId="29AD3C2D" w14:textId="77777777" w:rsidR="00FC556A" w:rsidRPr="00DD5FB3" w:rsidRDefault="00FC556A" w:rsidP="00FC556A">
      <w:pPr>
        <w:numPr>
          <w:ilvl w:val="1"/>
          <w:numId w:val="13"/>
        </w:numPr>
        <w:overflowPunct w:val="0"/>
        <w:adjustRightInd/>
        <w:snapToGrid/>
        <w:spacing w:after="0"/>
        <w:jc w:val="left"/>
        <w:textAlignment w:val="baseline"/>
        <w:rPr>
          <w:rFonts w:eastAsia="MS Gothic"/>
          <w:lang w:val="en-GB" w:eastAsia="ja-JP"/>
        </w:rPr>
      </w:pPr>
      <w:r w:rsidRPr="00DD5FB3">
        <w:rPr>
          <w:rFonts w:eastAsia="MS Gothic"/>
          <w:lang w:val="en-GB" w:eastAsia="ja-JP"/>
        </w:rPr>
        <w:t>2-bit in scheduling DCI is supported to indicate PDCCH monitoring adaptation UE behaviours</w:t>
      </w:r>
    </w:p>
    <w:p w14:paraId="75EA4337" w14:textId="77777777" w:rsidR="00FC556A" w:rsidRPr="00DD5FB3" w:rsidRDefault="00FC556A" w:rsidP="00FC556A">
      <w:pPr>
        <w:numPr>
          <w:ilvl w:val="2"/>
          <w:numId w:val="13"/>
        </w:numPr>
        <w:overflowPunct w:val="0"/>
        <w:adjustRightInd/>
        <w:snapToGrid/>
        <w:spacing w:after="0"/>
        <w:jc w:val="left"/>
        <w:textAlignment w:val="baseline"/>
        <w:rPr>
          <w:rFonts w:eastAsia="MS Gothic"/>
          <w:lang w:val="en-GB" w:eastAsia="ja-JP"/>
        </w:rPr>
      </w:pPr>
      <w:r w:rsidRPr="00DD5FB3">
        <w:rPr>
          <w:rFonts w:eastAsia="MS Gothic"/>
          <w:lang w:val="en-GB" w:eastAsia="ja-JP"/>
        </w:rPr>
        <w:t>‘00’ is Beh 2</w:t>
      </w:r>
    </w:p>
    <w:p w14:paraId="37219003" w14:textId="77777777" w:rsidR="00FC556A" w:rsidRPr="00DD5FB3" w:rsidRDefault="00FC556A" w:rsidP="00FC556A">
      <w:pPr>
        <w:numPr>
          <w:ilvl w:val="2"/>
          <w:numId w:val="13"/>
        </w:numPr>
        <w:overflowPunct w:val="0"/>
        <w:adjustRightInd/>
        <w:snapToGrid/>
        <w:spacing w:after="0"/>
        <w:jc w:val="left"/>
        <w:textAlignment w:val="baseline"/>
        <w:rPr>
          <w:rFonts w:eastAsia="MS Gothic"/>
          <w:lang w:val="en-GB" w:eastAsia="ja-JP"/>
        </w:rPr>
      </w:pPr>
      <w:r w:rsidRPr="00DD5FB3">
        <w:rPr>
          <w:rFonts w:eastAsia="MS Gothic"/>
          <w:lang w:val="en-GB" w:eastAsia="ja-JP"/>
        </w:rPr>
        <w:t>‘01’ is Beh 2A</w:t>
      </w:r>
    </w:p>
    <w:p w14:paraId="1D9EA6D2" w14:textId="77777777" w:rsidR="00FC556A" w:rsidRPr="00DD5FB3" w:rsidRDefault="00FC556A" w:rsidP="00FC556A">
      <w:pPr>
        <w:numPr>
          <w:ilvl w:val="2"/>
          <w:numId w:val="13"/>
        </w:numPr>
        <w:overflowPunct w:val="0"/>
        <w:adjustRightInd/>
        <w:snapToGrid/>
        <w:spacing w:after="0"/>
        <w:jc w:val="left"/>
        <w:textAlignment w:val="baseline"/>
        <w:rPr>
          <w:rFonts w:eastAsia="DengXian"/>
          <w:lang w:val="en-GB" w:eastAsia="zh-CN"/>
        </w:rPr>
      </w:pPr>
      <w:r w:rsidRPr="00DD5FB3">
        <w:rPr>
          <w:rFonts w:eastAsia="MS Gothic"/>
          <w:lang w:val="en-GB" w:eastAsia="ja-JP"/>
        </w:rPr>
        <w:t>‘10’ is Beh 2B</w:t>
      </w:r>
    </w:p>
    <w:p w14:paraId="6A72970F" w14:textId="77777777" w:rsidR="00FC556A" w:rsidRPr="00DD5FB3" w:rsidRDefault="00FC556A" w:rsidP="00FC556A">
      <w:pPr>
        <w:numPr>
          <w:ilvl w:val="2"/>
          <w:numId w:val="13"/>
        </w:numPr>
        <w:overflowPunct w:val="0"/>
        <w:adjustRightInd/>
        <w:snapToGrid/>
        <w:spacing w:after="0"/>
        <w:jc w:val="left"/>
        <w:textAlignment w:val="baseline"/>
        <w:rPr>
          <w:rFonts w:eastAsia="DengXian"/>
          <w:lang w:val="en-GB" w:eastAsia="zh-CN"/>
        </w:rPr>
      </w:pPr>
      <w:r w:rsidRPr="00DD5FB3">
        <w:rPr>
          <w:rFonts w:eastAsia="MS Gothic"/>
          <w:lang w:val="en-GB" w:eastAsia="ja-JP"/>
        </w:rPr>
        <w:t xml:space="preserve"> ‘11’ is reserved</w:t>
      </w:r>
    </w:p>
    <w:p w14:paraId="491A134F" w14:textId="77777777" w:rsidR="00FC556A" w:rsidRPr="00DD5FB3" w:rsidRDefault="00FC556A" w:rsidP="00FC556A">
      <w:pPr>
        <w:overflowPunct w:val="0"/>
        <w:adjustRightInd/>
        <w:snapToGrid/>
        <w:spacing w:after="0"/>
        <w:jc w:val="left"/>
        <w:textAlignment w:val="baseline"/>
        <w:rPr>
          <w:rFonts w:eastAsia="DengXian"/>
          <w:lang w:val="en-GB" w:eastAsia="zh-CN"/>
        </w:rPr>
      </w:pPr>
      <w:r w:rsidRPr="00DD5FB3">
        <w:rPr>
          <w:rFonts w:eastAsia="MS Gothic"/>
          <w:lang w:val="en-GB" w:eastAsia="ja-JP"/>
        </w:rPr>
        <w:t xml:space="preserve">Note that: </w:t>
      </w:r>
    </w:p>
    <w:p w14:paraId="08639704" w14:textId="5A070A3A" w:rsidR="00FC556A" w:rsidRPr="00DD5FB3" w:rsidRDefault="00FC556A" w:rsidP="00FC556A">
      <w:pPr>
        <w:pStyle w:val="ListParagraph"/>
        <w:numPr>
          <w:ilvl w:val="0"/>
          <w:numId w:val="25"/>
        </w:numPr>
        <w:overflowPunct w:val="0"/>
        <w:adjustRightInd/>
        <w:snapToGrid/>
        <w:spacing w:after="0"/>
        <w:ind w:firstLineChars="0"/>
        <w:jc w:val="left"/>
        <w:rPr>
          <w:rFonts w:eastAsia="DengXian"/>
          <w:lang w:val="en-GB" w:eastAsia="zh-CN"/>
        </w:rPr>
      </w:pPr>
      <w:r w:rsidRPr="00DD5FB3">
        <w:rPr>
          <w:rFonts w:eastAsia="DengXian"/>
          <w:lang w:val="en-GB" w:eastAsia="zh-CN"/>
        </w:rPr>
        <w:t xml:space="preserve">‘00’ is Beh 2: stop monitoring SS sets associated with SSSG#1 and SSSG#2 and monitoring  of SS sets associated to SSSG#0 </w:t>
      </w:r>
    </w:p>
    <w:p w14:paraId="6FA53BB5" w14:textId="1D9B60DB" w:rsidR="00FC556A" w:rsidRPr="00DD5FB3" w:rsidRDefault="00FC556A" w:rsidP="00FC556A">
      <w:pPr>
        <w:pStyle w:val="ListParagraph"/>
        <w:numPr>
          <w:ilvl w:val="0"/>
          <w:numId w:val="25"/>
        </w:numPr>
        <w:overflowPunct w:val="0"/>
        <w:adjustRightInd/>
        <w:snapToGrid/>
        <w:spacing w:after="0"/>
        <w:ind w:firstLineChars="0"/>
        <w:jc w:val="left"/>
        <w:rPr>
          <w:rFonts w:eastAsia="DengXian"/>
          <w:lang w:val="en-GB" w:eastAsia="zh-CN"/>
        </w:rPr>
      </w:pPr>
      <w:r w:rsidRPr="00DD5FB3">
        <w:rPr>
          <w:rFonts w:eastAsia="DengXian"/>
          <w:lang w:val="en-GB" w:eastAsia="zh-CN"/>
        </w:rPr>
        <w:t xml:space="preserve">‘01’ is Beh 2A: stop monitoring SS sets associated with SSSG#0 and SSSG#2 and monitoring  of SS sets associated to SSSG#1 </w:t>
      </w:r>
    </w:p>
    <w:p w14:paraId="30F084FE" w14:textId="77777777" w:rsidR="00FC556A" w:rsidRPr="00DD5FB3" w:rsidRDefault="00FC556A" w:rsidP="00FC556A">
      <w:pPr>
        <w:pStyle w:val="ListParagraph"/>
        <w:numPr>
          <w:ilvl w:val="0"/>
          <w:numId w:val="25"/>
        </w:numPr>
        <w:overflowPunct w:val="0"/>
        <w:adjustRightInd/>
        <w:snapToGrid/>
        <w:spacing w:after="0"/>
        <w:ind w:firstLineChars="0"/>
        <w:jc w:val="left"/>
        <w:rPr>
          <w:rFonts w:eastAsia="DengXian"/>
          <w:lang w:val="en-GB" w:eastAsia="zh-CN"/>
        </w:rPr>
      </w:pPr>
      <w:r w:rsidRPr="00DD5FB3">
        <w:rPr>
          <w:rFonts w:eastAsia="DengXian"/>
          <w:lang w:val="en-GB" w:eastAsia="zh-CN"/>
        </w:rPr>
        <w:t>‘10’ is Beh 2B: stop monitoring SS sets associated with SSSG#0 and SSSG#1 and monitoring of SS sets associated to SSSG#2</w:t>
      </w:r>
    </w:p>
    <w:p w14:paraId="162AD007" w14:textId="77777777" w:rsidR="00FC556A" w:rsidRPr="00DD5FB3" w:rsidRDefault="00FC556A" w:rsidP="00FC556A">
      <w:pPr>
        <w:overflowPunct w:val="0"/>
        <w:snapToGrid/>
        <w:spacing w:after="0"/>
        <w:jc w:val="left"/>
        <w:textAlignment w:val="baseline"/>
        <w:rPr>
          <w:rFonts w:eastAsia="DengXian"/>
          <w:lang w:val="en-GB" w:eastAsia="zh-CN"/>
        </w:rPr>
      </w:pPr>
    </w:p>
    <w:p w14:paraId="3582D789" w14:textId="77777777" w:rsidR="00FC556A" w:rsidRPr="00DD5FB3" w:rsidRDefault="00FC556A" w:rsidP="00FC556A">
      <w:pPr>
        <w:overflowPunct w:val="0"/>
        <w:snapToGrid/>
        <w:spacing w:after="0"/>
        <w:jc w:val="left"/>
        <w:textAlignment w:val="baseline"/>
        <w:rPr>
          <w:rFonts w:eastAsia="SimSun"/>
          <w:b/>
          <w:bCs/>
          <w:lang w:eastAsia="zh-CN" w:bidi="ar"/>
        </w:rPr>
      </w:pPr>
      <w:r w:rsidRPr="00DD5FB3">
        <w:rPr>
          <w:rFonts w:eastAsia="SimSun"/>
          <w:b/>
          <w:bCs/>
          <w:lang w:eastAsia="zh-CN" w:bidi="ar"/>
        </w:rPr>
        <w:t>Agreement</w:t>
      </w:r>
    </w:p>
    <w:p w14:paraId="77936E72" w14:textId="77777777" w:rsidR="00FC556A" w:rsidRPr="00DD5FB3" w:rsidRDefault="00FC556A" w:rsidP="00FC556A">
      <w:pPr>
        <w:overflowPunct w:val="0"/>
        <w:snapToGrid/>
        <w:spacing w:after="0"/>
        <w:jc w:val="left"/>
        <w:textAlignment w:val="baseline"/>
        <w:rPr>
          <w:rFonts w:eastAsia="DengXian"/>
          <w:lang w:eastAsia="zh-CN" w:bidi="ar"/>
        </w:rPr>
      </w:pPr>
      <w:bookmarkStart w:id="3" w:name="_Hlk95232844"/>
      <w:r w:rsidRPr="00DD5FB3">
        <w:rPr>
          <w:rFonts w:eastAsia="SimSun"/>
          <w:lang w:eastAsia="zh-CN" w:bidi="ar"/>
        </w:rPr>
        <w:t>The configuration of PDCCH monitoring adaptation is common for DCI format x-1 and x-2</w:t>
      </w:r>
      <w:r w:rsidRPr="00DD5FB3">
        <w:rPr>
          <w:rFonts w:eastAsia="SimSun"/>
          <w:i/>
          <w:lang w:eastAsia="zh-CN" w:bidi="ar"/>
        </w:rPr>
        <w:t>,</w:t>
      </w:r>
      <w:r w:rsidRPr="00DD5FB3">
        <w:rPr>
          <w:rFonts w:eastAsia="SimSun"/>
          <w:lang w:eastAsia="zh-CN" w:bidi="ar"/>
        </w:rPr>
        <w:t xml:space="preserve"> </w:t>
      </w:r>
      <w:bookmarkEnd w:id="3"/>
      <w:r w:rsidRPr="00DD5FB3">
        <w:rPr>
          <w:rFonts w:eastAsia="SimSun"/>
          <w:lang w:eastAsia="zh-CN" w:bidi="ar"/>
        </w:rPr>
        <w:t>neither Alt 1 nor Alt 2 is agreed,</w:t>
      </w:r>
    </w:p>
    <w:p w14:paraId="6E00F6C9" w14:textId="77777777" w:rsidR="00FC556A" w:rsidRPr="00DD5FB3" w:rsidRDefault="00FC556A" w:rsidP="00FC556A">
      <w:pPr>
        <w:numPr>
          <w:ilvl w:val="0"/>
          <w:numId w:val="24"/>
        </w:numPr>
        <w:overflowPunct w:val="0"/>
        <w:autoSpaceDE/>
        <w:autoSpaceDN/>
        <w:adjustRightInd/>
        <w:snapToGrid/>
        <w:spacing w:after="0"/>
        <w:jc w:val="left"/>
        <w:textAlignment w:val="baseline"/>
        <w:rPr>
          <w:rFonts w:eastAsia="Times New Roman"/>
          <w:lang w:val="en-GB" w:eastAsia="en-GB"/>
        </w:rPr>
      </w:pPr>
      <w:r w:rsidRPr="00DD5FB3">
        <w:rPr>
          <w:rFonts w:eastAsia="SimSun"/>
          <w:lang w:eastAsia="zh-CN" w:bidi="ar"/>
        </w:rPr>
        <w:t>Alt 1: Support RRC parameter configured for the PDCCH monitoring adaptation indication field presence/absence in DCI format x-2</w:t>
      </w:r>
      <w:r w:rsidRPr="00DD5FB3">
        <w:rPr>
          <w:rFonts w:eastAsia="Times New Roman"/>
          <w:lang w:eastAsia="zh-CN" w:bidi="ar"/>
        </w:rPr>
        <w:t>.</w:t>
      </w:r>
    </w:p>
    <w:p w14:paraId="36086219" w14:textId="77777777" w:rsidR="00FC556A" w:rsidRPr="00DD5FB3" w:rsidRDefault="00FC556A" w:rsidP="00FC556A">
      <w:pPr>
        <w:numPr>
          <w:ilvl w:val="0"/>
          <w:numId w:val="24"/>
        </w:numPr>
        <w:overflowPunct w:val="0"/>
        <w:autoSpaceDE/>
        <w:autoSpaceDN/>
        <w:adjustRightInd/>
        <w:snapToGrid/>
        <w:spacing w:after="0"/>
        <w:jc w:val="left"/>
        <w:textAlignment w:val="baseline"/>
        <w:rPr>
          <w:rFonts w:eastAsia="Times New Roman"/>
          <w:lang w:val="en-GB" w:eastAsia="en-GB"/>
        </w:rPr>
      </w:pPr>
      <w:r w:rsidRPr="00DD5FB3">
        <w:rPr>
          <w:rFonts w:eastAsia="SimSun"/>
          <w:lang w:eastAsia="zh-CN" w:bidi="ar"/>
        </w:rPr>
        <w:t>Alt 2:  The configuration of PDCCH monitoring adaptation is common for DCI format x-1 and x-2, except skipping duration for DCI format x-2 (i.e., </w:t>
      </w:r>
      <w:r w:rsidRPr="00DD5FB3">
        <w:rPr>
          <w:rFonts w:eastAsia="SimSun"/>
          <w:i/>
          <w:lang w:eastAsia="zh-CN" w:bidi="ar"/>
        </w:rPr>
        <w:t>PDCCHSkippingDurationList-r17-x-2</w:t>
      </w:r>
      <w:r w:rsidRPr="00DD5FB3">
        <w:rPr>
          <w:rFonts w:eastAsia="SimSun"/>
          <w:lang w:eastAsia="zh-CN" w:bidi="ar"/>
        </w:rPr>
        <w:t> for DCI format x-2). The PDCCH monitoring adaptation indication field for DCI format x-2 is dependent on </w:t>
      </w:r>
      <w:r w:rsidRPr="00DD5FB3">
        <w:rPr>
          <w:rFonts w:eastAsia="SimSun"/>
          <w:i/>
          <w:lang w:eastAsia="zh-CN" w:bidi="ar"/>
        </w:rPr>
        <w:t>PDCCHSkippingDurationList-r17-x-2</w:t>
      </w:r>
      <w:r w:rsidRPr="00DD5FB3">
        <w:rPr>
          <w:rFonts w:eastAsia="SimSun"/>
          <w:lang w:eastAsia="zh-CN" w:bidi="ar"/>
        </w:rPr>
        <w:t> if configured.</w:t>
      </w:r>
    </w:p>
    <w:p w14:paraId="7AA83444" w14:textId="77777777" w:rsidR="00FC556A" w:rsidRPr="00DD5FB3" w:rsidRDefault="00FC556A" w:rsidP="00FC556A">
      <w:pPr>
        <w:overflowPunct w:val="0"/>
        <w:snapToGrid/>
        <w:spacing w:after="0"/>
        <w:jc w:val="left"/>
        <w:textAlignment w:val="baseline"/>
        <w:rPr>
          <w:rFonts w:eastAsia="DengXian"/>
          <w:lang w:val="en-GB" w:eastAsia="zh-CN" w:bidi="ar"/>
        </w:rPr>
      </w:pPr>
    </w:p>
    <w:p w14:paraId="22851672" w14:textId="5AF1FA03" w:rsidR="00053963" w:rsidRDefault="00D12177" w:rsidP="00B377C2">
      <w:pPr>
        <w:adjustRightInd/>
        <w:snapToGrid/>
        <w:spacing w:after="180" w:line="301" w:lineRule="auto"/>
        <w:rPr>
          <w:rFonts w:eastAsia="Malgun Gothic"/>
          <w:lang w:val="en-GB" w:eastAsia="ko-KR"/>
        </w:rPr>
      </w:pPr>
      <w:r w:rsidRPr="00E74C65">
        <w:rPr>
          <w:rFonts w:eastAsia="Malgun Gothic"/>
          <w:lang w:val="fi" w:eastAsia="ko-KR"/>
        </w:rPr>
        <w:t>For DCI format x-2, the configuration is intended to give more flexibility than DCI format x-1. The presence</w:t>
      </w:r>
      <w:r w:rsidR="00796957" w:rsidRPr="00E74C65">
        <w:rPr>
          <w:rFonts w:eastAsia="Malgun Gothic"/>
          <w:lang w:val="fi" w:eastAsia="ko-KR"/>
        </w:rPr>
        <w:t>/a</w:t>
      </w:r>
      <w:r w:rsidRPr="00E74C65">
        <w:rPr>
          <w:rFonts w:eastAsia="Malgun Gothic"/>
          <w:lang w:val="fi" w:eastAsia="ko-KR"/>
        </w:rPr>
        <w:t xml:space="preserve">bsense of PDCCH monitoring adaptation field </w:t>
      </w:r>
      <w:r w:rsidR="00796957" w:rsidRPr="00E74C65">
        <w:rPr>
          <w:rFonts w:eastAsia="Malgun Gothic"/>
          <w:lang w:val="fi" w:eastAsia="ko-KR"/>
        </w:rPr>
        <w:t xml:space="preserve">in DCI format x-2 </w:t>
      </w:r>
      <w:r w:rsidR="00E74C65" w:rsidRPr="00E74C65">
        <w:rPr>
          <w:rFonts w:eastAsia="Malgun Gothic"/>
          <w:lang w:val="fi" w:eastAsia="ko-KR"/>
        </w:rPr>
        <w:t>can</w:t>
      </w:r>
      <w:r w:rsidRPr="00E74C65">
        <w:rPr>
          <w:rFonts w:eastAsia="Malgun Gothic"/>
          <w:lang w:val="fi" w:eastAsia="ko-KR"/>
        </w:rPr>
        <w:t xml:space="preserve"> be determined by RRC </w:t>
      </w:r>
      <w:r w:rsidR="00796957" w:rsidRPr="00E74C65">
        <w:rPr>
          <w:rFonts w:eastAsia="Malgun Gothic"/>
          <w:lang w:val="fi" w:eastAsia="ko-KR"/>
        </w:rPr>
        <w:t>parameter</w:t>
      </w:r>
      <w:r w:rsidRPr="00E74C65">
        <w:rPr>
          <w:rFonts w:eastAsia="Malgun Gothic"/>
          <w:lang w:val="fi" w:eastAsia="ko-KR"/>
        </w:rPr>
        <w:t>.</w:t>
      </w:r>
      <w:r w:rsidR="00E74C65" w:rsidRPr="00E74C65">
        <w:rPr>
          <w:rFonts w:eastAsia="Malgun Gothic"/>
          <w:lang w:val="fi" w:eastAsia="ko-KR"/>
        </w:rPr>
        <w:t xml:space="preserve"> </w:t>
      </w:r>
      <w:r w:rsidR="00DC6CAD" w:rsidRPr="00E74C65">
        <w:rPr>
          <w:rFonts w:eastAsia="Malgun Gothic"/>
          <w:lang w:val="en-GB" w:eastAsia="ko-KR"/>
        </w:rPr>
        <w:t xml:space="preserve">Different configuration including bit-width of the field in DCI format x_1 and x_2 </w:t>
      </w:r>
      <w:r w:rsidR="00E74C65" w:rsidRPr="00E74C65">
        <w:rPr>
          <w:rFonts w:eastAsia="Malgun Gothic"/>
          <w:lang w:val="en-GB" w:eastAsia="ko-KR"/>
        </w:rPr>
        <w:t>would</w:t>
      </w:r>
      <w:r w:rsidR="00DC6CAD" w:rsidRPr="00E74C65">
        <w:rPr>
          <w:rFonts w:eastAsia="Malgun Gothic"/>
          <w:lang w:val="en-GB" w:eastAsia="ko-KR"/>
        </w:rPr>
        <w:t xml:space="preserve"> give gNB more flexibility of indicating PDCCH monitoring adaptation.</w:t>
      </w:r>
    </w:p>
    <w:p w14:paraId="10111DCF" w14:textId="56EF634A" w:rsidR="00FC556A" w:rsidRPr="00FC556A" w:rsidRDefault="00FC556A" w:rsidP="00B377C2">
      <w:pPr>
        <w:adjustRightInd/>
        <w:snapToGrid/>
        <w:spacing w:after="180" w:line="301" w:lineRule="auto"/>
        <w:rPr>
          <w:rFonts w:eastAsia="Malgun Gothic"/>
          <w:b/>
          <w:bCs/>
          <w:lang w:val="en-GB" w:eastAsia="ko-KR"/>
        </w:rPr>
      </w:pPr>
      <w:r w:rsidRPr="00FC556A">
        <w:rPr>
          <w:rFonts w:eastAsia="Malgun Gothic"/>
          <w:b/>
          <w:bCs/>
          <w:lang w:val="en-GB" w:eastAsia="ko-KR"/>
        </w:rPr>
        <w:lastRenderedPageBreak/>
        <w:t>Proposal 1: Support RRC parameter configured for the PDCCH monitoring adaptation indication field presence/absence in DCI format x-2.</w:t>
      </w:r>
    </w:p>
    <w:p w14:paraId="7B812EA2" w14:textId="6343CEF0" w:rsidR="00E73099" w:rsidRDefault="00E73099" w:rsidP="00E73099">
      <w:pPr>
        <w:pStyle w:val="Heading2"/>
      </w:pPr>
      <w:r>
        <w:t>P</w:t>
      </w:r>
      <w:r w:rsidRPr="00DC27EC">
        <w:t>DC</w:t>
      </w:r>
      <w:r>
        <w:t>CH</w:t>
      </w:r>
      <w:r w:rsidRPr="00DC27EC">
        <w:t xml:space="preserve"> </w:t>
      </w:r>
      <w:r>
        <w:t>Skipping Configuration</w:t>
      </w:r>
    </w:p>
    <w:p w14:paraId="59B6521A" w14:textId="27ACDB93" w:rsidR="00FC556A" w:rsidRPr="00E73099" w:rsidRDefault="00FC556A" w:rsidP="00FC556A">
      <w:pPr>
        <w:overflowPunct w:val="0"/>
        <w:adjustRightInd/>
        <w:snapToGrid/>
        <w:spacing w:after="0"/>
        <w:jc w:val="left"/>
        <w:rPr>
          <w:rFonts w:eastAsia="DengXian"/>
          <w:lang w:val="en-GB" w:eastAsia="zh-CN"/>
        </w:rPr>
      </w:pPr>
      <w:r w:rsidRPr="00E73099">
        <w:rPr>
          <w:rFonts w:eastAsia="DengXian"/>
          <w:lang w:val="en-GB" w:eastAsia="zh-CN"/>
        </w:rPr>
        <w:t>In RAN1#107 e-meeting, the following agreements have been made:</w:t>
      </w:r>
    </w:p>
    <w:p w14:paraId="2D706813" w14:textId="77777777" w:rsidR="00E73099" w:rsidRPr="00E73099" w:rsidRDefault="00E73099" w:rsidP="00FC556A">
      <w:pPr>
        <w:overflowPunct w:val="0"/>
        <w:adjustRightInd/>
        <w:snapToGrid/>
        <w:spacing w:after="0"/>
        <w:jc w:val="left"/>
        <w:rPr>
          <w:rFonts w:eastAsia="DengXian"/>
          <w:highlight w:val="green"/>
          <w:lang w:val="en-GB" w:eastAsia="zh-CN"/>
        </w:rPr>
      </w:pPr>
    </w:p>
    <w:p w14:paraId="42789CEA" w14:textId="77777777" w:rsidR="00FC556A" w:rsidRPr="00E73099" w:rsidRDefault="00FC556A" w:rsidP="00FC556A">
      <w:pPr>
        <w:autoSpaceDE/>
        <w:autoSpaceDN/>
        <w:adjustRightInd/>
        <w:snapToGrid/>
        <w:spacing w:after="0"/>
        <w:jc w:val="left"/>
        <w:rPr>
          <w:rFonts w:eastAsia="MS Gothic"/>
          <w:lang w:val="en-GB" w:eastAsia="ja-JP"/>
        </w:rPr>
      </w:pPr>
      <w:r w:rsidRPr="00E73099">
        <w:rPr>
          <w:rFonts w:eastAsia="MS Gothic"/>
          <w:lang w:val="en-GB" w:eastAsia="ja-JP"/>
        </w:rPr>
        <w:t xml:space="preserve">Confirm the </w:t>
      </w:r>
      <w:r w:rsidRPr="00E73099">
        <w:rPr>
          <w:rFonts w:eastAsia="MS Gothic"/>
          <w:lang w:eastAsia="zh-CN"/>
        </w:rPr>
        <w:t xml:space="preserve">following </w:t>
      </w:r>
      <w:r w:rsidRPr="00E73099">
        <w:rPr>
          <w:rFonts w:eastAsia="MS Gothic"/>
          <w:lang w:val="en-GB" w:eastAsia="ja-JP"/>
        </w:rPr>
        <w:t>working assumption (extracted from RAN1#10</w:t>
      </w:r>
      <w:r w:rsidRPr="00E73099">
        <w:rPr>
          <w:rFonts w:eastAsia="MS Gothic"/>
          <w:lang w:eastAsia="zh-CN"/>
        </w:rPr>
        <w:t>7</w:t>
      </w:r>
      <w:r w:rsidRPr="00E73099">
        <w:rPr>
          <w:rFonts w:eastAsia="MS Gothic"/>
          <w:lang w:val="en-GB" w:eastAsia="ja-JP"/>
        </w:rPr>
        <w:t>-bis agreements)</w:t>
      </w:r>
    </w:p>
    <w:p w14:paraId="2828A54F" w14:textId="77777777" w:rsidR="00FC556A" w:rsidRPr="00E73099" w:rsidRDefault="00FC556A" w:rsidP="00FC556A">
      <w:pPr>
        <w:overflowPunct w:val="0"/>
        <w:snapToGrid/>
        <w:spacing w:after="0"/>
        <w:jc w:val="left"/>
        <w:textAlignment w:val="baseline"/>
        <w:rPr>
          <w:rFonts w:eastAsia="Times New Roman"/>
          <w:highlight w:val="green"/>
          <w:lang w:val="en-GB" w:eastAsia="zh-CN"/>
        </w:rPr>
      </w:pPr>
      <w:r w:rsidRPr="00E73099">
        <w:rPr>
          <w:rFonts w:eastAsia="Times New Roman"/>
          <w:highlight w:val="green"/>
          <w:lang w:val="en-GB" w:eastAsia="zh-CN"/>
        </w:rPr>
        <w:t>Agreement</w:t>
      </w:r>
    </w:p>
    <w:p w14:paraId="3A5A9B8B" w14:textId="77777777" w:rsidR="00FC556A" w:rsidRPr="00E73099" w:rsidRDefault="00FC556A" w:rsidP="00FC556A">
      <w:pPr>
        <w:numPr>
          <w:ilvl w:val="0"/>
          <w:numId w:val="21"/>
        </w:numPr>
        <w:overflowPunct w:val="0"/>
        <w:autoSpaceDE/>
        <w:autoSpaceDN/>
        <w:adjustRightInd/>
        <w:snapToGrid/>
        <w:spacing w:after="0" w:line="259" w:lineRule="auto"/>
        <w:jc w:val="left"/>
        <w:textAlignment w:val="baseline"/>
        <w:rPr>
          <w:rFonts w:eastAsia="Times New Roman"/>
          <w:kern w:val="2"/>
          <w:lang w:eastAsia="zh-CN"/>
        </w:rPr>
      </w:pPr>
      <w:r w:rsidRPr="00E73099">
        <w:rPr>
          <w:rFonts w:eastAsia="Times New Roman"/>
          <w:kern w:val="2"/>
          <w:lang w:eastAsia="zh-CN"/>
        </w:rPr>
        <w:t>For value X in Beh 1A, candidate skipping values are</w:t>
      </w:r>
    </w:p>
    <w:p w14:paraId="410E0727" w14:textId="77777777" w:rsidR="00FC556A" w:rsidRPr="00E73099" w:rsidRDefault="00FC556A" w:rsidP="00FC556A">
      <w:pPr>
        <w:numPr>
          <w:ilvl w:val="1"/>
          <w:numId w:val="21"/>
        </w:numPr>
        <w:overflowPunct w:val="0"/>
        <w:autoSpaceDE/>
        <w:autoSpaceDN/>
        <w:adjustRightInd/>
        <w:snapToGrid/>
        <w:spacing w:after="0" w:line="259" w:lineRule="auto"/>
        <w:jc w:val="left"/>
        <w:textAlignment w:val="baseline"/>
        <w:rPr>
          <w:rFonts w:eastAsia="Times New Roman"/>
          <w:kern w:val="2"/>
          <w:lang w:eastAsia="zh-CN"/>
        </w:rPr>
      </w:pPr>
      <w:r w:rsidRPr="00E73099">
        <w:rPr>
          <w:rFonts w:eastAsia="Times New Roman"/>
          <w:kern w:val="2"/>
          <w:lang w:eastAsia="zh-CN"/>
        </w:rPr>
        <w:t>Up to [100ms] length is supported,</w:t>
      </w:r>
    </w:p>
    <w:p w14:paraId="52352CF9" w14:textId="77777777" w:rsidR="00FC556A" w:rsidRPr="00E73099" w:rsidRDefault="00FC556A" w:rsidP="00FC556A">
      <w:pPr>
        <w:numPr>
          <w:ilvl w:val="2"/>
          <w:numId w:val="21"/>
        </w:numPr>
        <w:overflowPunct w:val="0"/>
        <w:autoSpaceDE/>
        <w:autoSpaceDN/>
        <w:adjustRightInd/>
        <w:snapToGrid/>
        <w:spacing w:after="0" w:line="259" w:lineRule="auto"/>
        <w:jc w:val="left"/>
        <w:textAlignment w:val="baseline"/>
        <w:rPr>
          <w:rFonts w:eastAsia="Times New Roman"/>
          <w:kern w:val="2"/>
          <w:lang w:eastAsia="zh-CN"/>
        </w:rPr>
      </w:pPr>
      <w:r w:rsidRPr="00E73099">
        <w:rPr>
          <w:rFonts w:eastAsia="Times New Roman"/>
          <w:kern w:val="2"/>
          <w:lang w:eastAsia="zh-CN"/>
        </w:rPr>
        <w:t>The X is configured and indicated in the unit of slot.</w:t>
      </w:r>
    </w:p>
    <w:p w14:paraId="5D0B2313" w14:textId="77777777" w:rsidR="00FC556A" w:rsidRPr="00E73099" w:rsidRDefault="00FC556A" w:rsidP="00FC556A">
      <w:pPr>
        <w:numPr>
          <w:ilvl w:val="3"/>
          <w:numId w:val="21"/>
        </w:numPr>
        <w:overflowPunct w:val="0"/>
        <w:autoSpaceDE/>
        <w:autoSpaceDN/>
        <w:adjustRightInd/>
        <w:snapToGrid/>
        <w:spacing w:after="0" w:line="259" w:lineRule="auto"/>
        <w:jc w:val="left"/>
        <w:textAlignment w:val="baseline"/>
        <w:rPr>
          <w:rFonts w:eastAsia="Times New Roman"/>
          <w:kern w:val="2"/>
          <w:lang w:eastAsia="zh-CN"/>
        </w:rPr>
      </w:pPr>
      <w:r w:rsidRPr="00E73099">
        <w:rPr>
          <w:rFonts w:eastAsia="Times New Roman"/>
          <w:kern w:val="2"/>
          <w:highlight w:val="darkYellow"/>
          <w:shd w:val="clear" w:color="auto" w:fill="FFFF00"/>
          <w:lang w:eastAsia="zh-CN"/>
        </w:rPr>
        <w:t>Working assumption</w:t>
      </w:r>
      <w:r w:rsidRPr="00E73099">
        <w:rPr>
          <w:rFonts w:eastAsia="Times New Roman"/>
          <w:kern w:val="2"/>
          <w:lang w:eastAsia="zh-CN"/>
        </w:rPr>
        <w:t> for candidate values for X</w:t>
      </w:r>
    </w:p>
    <w:p w14:paraId="0F4D68D8" w14:textId="77777777" w:rsidR="00FC556A" w:rsidRPr="00E73099" w:rsidRDefault="00FC556A" w:rsidP="00FC556A">
      <w:pPr>
        <w:numPr>
          <w:ilvl w:val="4"/>
          <w:numId w:val="21"/>
        </w:numPr>
        <w:overflowPunct w:val="0"/>
        <w:autoSpaceDE/>
        <w:autoSpaceDN/>
        <w:adjustRightInd/>
        <w:snapToGrid/>
        <w:spacing w:after="0" w:line="259" w:lineRule="auto"/>
        <w:jc w:val="left"/>
        <w:textAlignment w:val="baseline"/>
        <w:rPr>
          <w:rFonts w:eastAsia="Times New Roman"/>
          <w:kern w:val="2"/>
          <w:lang w:eastAsia="zh-CN"/>
        </w:rPr>
      </w:pPr>
      <w:r w:rsidRPr="00E73099">
        <w:rPr>
          <w:rFonts w:eastAsia="Times New Roman"/>
          <w:kern w:val="2"/>
          <w:lang w:eastAsia="zh-CN"/>
        </w:rPr>
        <w:t>{1,2,3,…,20,30, 40, 50, 60, 80, 100} for 15 kHz SCS,</w:t>
      </w:r>
    </w:p>
    <w:p w14:paraId="27BBF140" w14:textId="77777777" w:rsidR="00FC556A" w:rsidRPr="00E73099" w:rsidRDefault="00FC556A" w:rsidP="00FC556A">
      <w:pPr>
        <w:numPr>
          <w:ilvl w:val="4"/>
          <w:numId w:val="21"/>
        </w:numPr>
        <w:overflowPunct w:val="0"/>
        <w:autoSpaceDE/>
        <w:autoSpaceDN/>
        <w:adjustRightInd/>
        <w:snapToGrid/>
        <w:spacing w:after="0" w:line="259" w:lineRule="auto"/>
        <w:jc w:val="left"/>
        <w:textAlignment w:val="baseline"/>
        <w:rPr>
          <w:rFonts w:eastAsia="Times New Roman"/>
          <w:kern w:val="2"/>
          <w:lang w:eastAsia="zh-CN"/>
        </w:rPr>
      </w:pPr>
      <w:r w:rsidRPr="00E73099">
        <w:rPr>
          <w:rFonts w:eastAsia="Times New Roman"/>
          <w:kern w:val="2"/>
          <w:lang w:eastAsia="zh-CN"/>
        </w:rPr>
        <w:t>{1,2,3,…,40, 60, 80, 100, 120,160,200} for 30 kHz SCS,</w:t>
      </w:r>
    </w:p>
    <w:p w14:paraId="7022E25D" w14:textId="77777777" w:rsidR="00FC556A" w:rsidRPr="00E73099" w:rsidRDefault="00FC556A" w:rsidP="00FC556A">
      <w:pPr>
        <w:numPr>
          <w:ilvl w:val="4"/>
          <w:numId w:val="21"/>
        </w:numPr>
        <w:overflowPunct w:val="0"/>
        <w:autoSpaceDE/>
        <w:autoSpaceDN/>
        <w:adjustRightInd/>
        <w:snapToGrid/>
        <w:spacing w:after="0" w:line="259" w:lineRule="auto"/>
        <w:jc w:val="left"/>
        <w:textAlignment w:val="baseline"/>
        <w:rPr>
          <w:rFonts w:eastAsia="Times New Roman"/>
          <w:kern w:val="2"/>
          <w:lang w:eastAsia="zh-CN"/>
        </w:rPr>
      </w:pPr>
      <w:r w:rsidRPr="00E73099">
        <w:rPr>
          <w:rFonts w:eastAsia="Times New Roman"/>
          <w:kern w:val="2"/>
          <w:lang w:eastAsia="zh-CN"/>
        </w:rPr>
        <w:t>{1,2,3,…,80, 120, 160, 200, 240, 320,400} for 60kHz SCS,</w:t>
      </w:r>
    </w:p>
    <w:p w14:paraId="0552F9E2" w14:textId="77777777" w:rsidR="00FC556A" w:rsidRPr="00E73099" w:rsidRDefault="00FC556A" w:rsidP="00FC556A">
      <w:pPr>
        <w:numPr>
          <w:ilvl w:val="4"/>
          <w:numId w:val="21"/>
        </w:numPr>
        <w:overflowPunct w:val="0"/>
        <w:autoSpaceDE/>
        <w:autoSpaceDN/>
        <w:adjustRightInd/>
        <w:snapToGrid/>
        <w:spacing w:after="0" w:line="259" w:lineRule="auto"/>
        <w:jc w:val="left"/>
        <w:textAlignment w:val="baseline"/>
        <w:rPr>
          <w:rFonts w:eastAsia="Times New Roman"/>
          <w:kern w:val="2"/>
          <w:lang w:eastAsia="zh-CN"/>
        </w:rPr>
      </w:pPr>
      <w:r w:rsidRPr="00E73099">
        <w:rPr>
          <w:rFonts w:eastAsia="Times New Roman"/>
          <w:kern w:val="2"/>
          <w:lang w:eastAsia="zh-CN"/>
        </w:rPr>
        <w:t>{1,2,3,…,160, 240, 320,400, 480, 640,800} for 120kHz SCS</w:t>
      </w:r>
    </w:p>
    <w:p w14:paraId="1A073F07" w14:textId="77777777" w:rsidR="00FC556A" w:rsidRPr="00E73099" w:rsidRDefault="00FC556A" w:rsidP="00FC556A">
      <w:pPr>
        <w:numPr>
          <w:ilvl w:val="1"/>
          <w:numId w:val="21"/>
        </w:numPr>
        <w:overflowPunct w:val="0"/>
        <w:autoSpaceDE/>
        <w:autoSpaceDN/>
        <w:adjustRightInd/>
        <w:snapToGrid/>
        <w:spacing w:after="0" w:line="259" w:lineRule="auto"/>
        <w:jc w:val="left"/>
        <w:textAlignment w:val="baseline"/>
        <w:rPr>
          <w:rFonts w:eastAsia="Times New Roman"/>
          <w:kern w:val="2"/>
          <w:lang w:eastAsia="zh-CN"/>
        </w:rPr>
      </w:pPr>
      <w:r w:rsidRPr="00E73099">
        <w:rPr>
          <w:rFonts w:eastAsia="Times New Roman"/>
          <w:kern w:val="2"/>
          <w:lang w:eastAsia="zh-CN"/>
        </w:rPr>
        <w:t>FFS: additional symbol level / PDCCH monitoring period level skipping duration</w:t>
      </w:r>
    </w:p>
    <w:p w14:paraId="15621215" w14:textId="77777777" w:rsidR="000840A2" w:rsidRPr="00E73099" w:rsidRDefault="000840A2" w:rsidP="000840A2">
      <w:pPr>
        <w:overflowPunct w:val="0"/>
        <w:snapToGrid/>
        <w:spacing w:after="0"/>
        <w:jc w:val="left"/>
        <w:textAlignment w:val="baseline"/>
        <w:rPr>
          <w:rFonts w:eastAsia="DengXian"/>
          <w:lang w:val="en-GB" w:eastAsia="zh-CN"/>
        </w:rPr>
      </w:pPr>
    </w:p>
    <w:p w14:paraId="6E5C73F6" w14:textId="77777777" w:rsidR="000840A2" w:rsidRPr="00E73099" w:rsidRDefault="000840A2" w:rsidP="000840A2">
      <w:pPr>
        <w:overflowPunct w:val="0"/>
        <w:snapToGrid/>
        <w:spacing w:after="0" w:line="280" w:lineRule="atLeast"/>
        <w:textAlignment w:val="baseline"/>
        <w:rPr>
          <w:rFonts w:eastAsia="Times New Roman"/>
          <w:highlight w:val="darkYellow"/>
          <w:lang w:val="en-GB" w:eastAsia="en-GB"/>
        </w:rPr>
      </w:pPr>
      <w:r w:rsidRPr="00E73099">
        <w:rPr>
          <w:rFonts w:eastAsia="SimSun"/>
          <w:color w:val="000000"/>
          <w:highlight w:val="darkYellow"/>
          <w:shd w:val="clear" w:color="auto" w:fill="FFFF00"/>
          <w:lang w:eastAsia="zh-CN" w:bidi="ar"/>
        </w:rPr>
        <w:t>Working Assumption</w:t>
      </w:r>
    </w:p>
    <w:p w14:paraId="6BD99761" w14:textId="77777777" w:rsidR="000840A2" w:rsidRPr="00E73099" w:rsidRDefault="000840A2" w:rsidP="000840A2">
      <w:pPr>
        <w:numPr>
          <w:ilvl w:val="0"/>
          <w:numId w:val="23"/>
        </w:numPr>
        <w:overflowPunct w:val="0"/>
        <w:autoSpaceDE/>
        <w:autoSpaceDN/>
        <w:adjustRightInd/>
        <w:snapToGrid/>
        <w:spacing w:after="0"/>
        <w:jc w:val="left"/>
        <w:textAlignment w:val="baseline"/>
        <w:rPr>
          <w:rFonts w:eastAsia="DengXian"/>
          <w:lang w:eastAsia="zh-CN" w:bidi="ar"/>
        </w:rPr>
      </w:pPr>
      <w:r w:rsidRPr="00E73099">
        <w:rPr>
          <w:rFonts w:eastAsia="SimSun"/>
          <w:lang w:eastAsia="zh-CN" w:bidi="ar"/>
        </w:rPr>
        <w:t>The bit length of the candidate skipping values and SSSG switching initial timer values in slots for 480kHz and 960kHz SCS are assumed to be the same as that for 120KHz SCS</w:t>
      </w:r>
    </w:p>
    <w:p w14:paraId="626C8301" w14:textId="77777777" w:rsidR="005A4704" w:rsidRDefault="005A4704" w:rsidP="00785C52">
      <w:pPr>
        <w:adjustRightInd/>
        <w:snapToGrid/>
        <w:spacing w:after="180" w:line="300" w:lineRule="auto"/>
      </w:pPr>
    </w:p>
    <w:p w14:paraId="4AF14FA1" w14:textId="2169A960" w:rsidR="00785C52" w:rsidRDefault="00E90EF3" w:rsidP="00785C52">
      <w:pPr>
        <w:adjustRightInd/>
        <w:snapToGrid/>
        <w:spacing w:after="180" w:line="300" w:lineRule="auto"/>
      </w:pPr>
      <w:r>
        <w:t>For</w:t>
      </w:r>
      <w:r w:rsidR="00FC556A" w:rsidRPr="00FC556A">
        <w:t xml:space="preserve"> PDCCH monitoring adaptation for an active BWP in active time, timer-based SSSG switching is supported. During the inactivity time, the UE can move to less frequent PDCCH monitoring upon timer expiry. </w:t>
      </w:r>
      <w:r w:rsidR="00785C52" w:rsidRPr="00205708">
        <w:t xml:space="preserve">PDCCH skipping means stopping PDCCH monitoring for a duration X. </w:t>
      </w:r>
      <w:bookmarkStart w:id="4" w:name="_Hlk91006815"/>
      <w:r>
        <w:t xml:space="preserve">It is proposed that </w:t>
      </w:r>
      <w:r w:rsidR="00785C52" w:rsidRPr="00205708">
        <w:t xml:space="preserve">X </w:t>
      </w:r>
      <w:r w:rsidR="00785C52">
        <w:t>can</w:t>
      </w:r>
      <w:r w:rsidR="00785C52" w:rsidRPr="00205708">
        <w:t xml:space="preserve"> be multiples of PDCCH monitoring periodicity. </w:t>
      </w:r>
      <w:bookmarkStart w:id="5" w:name="_Hlk83657644"/>
      <w:bookmarkEnd w:id="4"/>
      <w:r w:rsidR="00785C52" w:rsidRPr="00C61DA0">
        <w:t xml:space="preserve">PDCCH monitoring </w:t>
      </w:r>
      <w:r w:rsidR="00785C52">
        <w:t>skipping</w:t>
      </w:r>
      <w:r w:rsidR="00785C52" w:rsidRPr="00C61DA0">
        <w:t xml:space="preserve"> would be applied after UE receive</w:t>
      </w:r>
      <w:r w:rsidR="00785C52">
        <w:t>s</w:t>
      </w:r>
      <w:r w:rsidR="00785C52" w:rsidRPr="00C61DA0">
        <w:t xml:space="preserve"> the PDCCH monitoring adaptation control signaling bit(s) in DCI</w:t>
      </w:r>
      <w:r w:rsidR="00785C52">
        <w:t>.</w:t>
      </w:r>
    </w:p>
    <w:bookmarkEnd w:id="5"/>
    <w:p w14:paraId="2688BA97" w14:textId="1FFCA431" w:rsidR="00785C52" w:rsidRPr="00785C52" w:rsidRDefault="00785C52" w:rsidP="00785C52">
      <w:pPr>
        <w:adjustRightInd/>
        <w:snapToGrid/>
        <w:spacing w:after="180"/>
        <w:rPr>
          <w:rFonts w:ascii="Times New Roman Bold" w:eastAsia="Malgun Gothic" w:hAnsi="Times New Roman Bold"/>
          <w:b/>
          <w:bCs/>
          <w:lang w:val="en-GB" w:eastAsia="ko-KR"/>
        </w:rPr>
      </w:pPr>
      <w:r w:rsidRPr="00E90EF3">
        <w:rPr>
          <w:rFonts w:ascii="Times New Roman Bold" w:eastAsia="Malgun Gothic" w:hAnsi="Times New Roman Bold"/>
          <w:b/>
          <w:bCs/>
          <w:lang w:val="en-GB" w:eastAsia="ko-KR"/>
        </w:rPr>
        <w:t xml:space="preserve">Proposal </w:t>
      </w:r>
      <w:r w:rsidR="00FC556A" w:rsidRPr="00E90EF3">
        <w:rPr>
          <w:rFonts w:ascii="Times New Roman Bold" w:eastAsia="Malgun Gothic" w:hAnsi="Times New Roman Bold"/>
          <w:b/>
          <w:bCs/>
          <w:lang w:val="en-GB" w:eastAsia="ko-KR"/>
        </w:rPr>
        <w:t>2</w:t>
      </w:r>
      <w:r w:rsidRPr="00E90EF3">
        <w:rPr>
          <w:rFonts w:ascii="Times New Roman Bold" w:eastAsia="Malgun Gothic" w:hAnsi="Times New Roman Bold"/>
          <w:b/>
          <w:bCs/>
          <w:lang w:val="en-GB" w:eastAsia="ko-KR"/>
        </w:rPr>
        <w:t>: Support PDCCH monitoring skipping duration</w:t>
      </w:r>
      <w:r w:rsidRPr="00E90EF3">
        <w:rPr>
          <w:b/>
          <w:bCs/>
        </w:rPr>
        <w:t xml:space="preserve"> as multiple of</w:t>
      </w:r>
      <w:r w:rsidRPr="00E90EF3">
        <w:t xml:space="preserve"> </w:t>
      </w:r>
      <w:r w:rsidRPr="00E90EF3">
        <w:rPr>
          <w:rFonts w:ascii="Times New Roman Bold" w:eastAsia="Malgun Gothic" w:hAnsi="Times New Roman Bold"/>
          <w:b/>
          <w:bCs/>
          <w:lang w:val="en-GB" w:eastAsia="ko-KR"/>
        </w:rPr>
        <w:t>PDCCH monitoring periodicity.</w:t>
      </w:r>
      <w:r w:rsidRPr="00785C52">
        <w:rPr>
          <w:rFonts w:ascii="Times New Roman Bold" w:eastAsia="Malgun Gothic" w:hAnsi="Times New Roman Bold"/>
          <w:b/>
          <w:bCs/>
          <w:lang w:val="en-GB" w:eastAsia="ko-KR"/>
        </w:rPr>
        <w:t xml:space="preserve"> </w:t>
      </w:r>
    </w:p>
    <w:p w14:paraId="7DBA576E" w14:textId="77777777" w:rsidR="005A4704" w:rsidRPr="005A4704" w:rsidRDefault="005A4704" w:rsidP="00852ADE">
      <w:pPr>
        <w:rPr>
          <w:i/>
          <w:iCs/>
          <w:lang w:val="en-GB"/>
        </w:rPr>
      </w:pPr>
      <w:bookmarkStart w:id="6" w:name="_Hlk47286565"/>
    </w:p>
    <w:p w14:paraId="0069372D" w14:textId="3F19CD5B" w:rsidR="00852ADE" w:rsidRPr="0050111A" w:rsidRDefault="00852ADE" w:rsidP="00852ADE">
      <w:pPr>
        <w:rPr>
          <w:i/>
          <w:iCs/>
        </w:rPr>
      </w:pPr>
      <w:r w:rsidRPr="0050111A">
        <w:rPr>
          <w:i/>
          <w:iCs/>
        </w:rPr>
        <w:t xml:space="preserve">A UE determines a PDCCH monitoring occasion on an active DL BWP from the PDCCH monitoring periodicity, the PDCCH monitoring offset, and the PDCCH monitoring pattern within a slot. </w:t>
      </w:r>
      <w:r w:rsidRPr="0050111A">
        <w:rPr>
          <w:rFonts w:eastAsia="Yu Mincho"/>
          <w:i/>
          <w:iCs/>
        </w:rPr>
        <w:t xml:space="preserve">For search space set </w:t>
      </w:r>
      <w:r w:rsidRPr="0050111A">
        <w:rPr>
          <w:i/>
          <w:iCs/>
          <w:noProof/>
          <w:position w:val="-6"/>
        </w:rPr>
        <w:drawing>
          <wp:inline distT="0" distB="0" distL="0" distR="0" wp14:anchorId="7883E7AA" wp14:editId="775B6CC0">
            <wp:extent cx="100965" cy="12001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965" cy="120015"/>
                    </a:xfrm>
                    <a:prstGeom prst="rect">
                      <a:avLst/>
                    </a:prstGeom>
                    <a:noFill/>
                    <a:ln>
                      <a:noFill/>
                    </a:ln>
                  </pic:spPr>
                </pic:pic>
              </a:graphicData>
            </a:graphic>
          </wp:inline>
        </w:drawing>
      </w:r>
      <w:r w:rsidRPr="0050111A">
        <w:rPr>
          <w:rFonts w:eastAsia="Yu Mincho"/>
          <w:i/>
          <w:iCs/>
        </w:rPr>
        <w:t xml:space="preserve">, the UE determines that a PDCCH monitoring occasion(s) exists in a slot with number </w:t>
      </w:r>
      <w:r w:rsidRPr="0050111A">
        <w:rPr>
          <w:i/>
          <w:iCs/>
          <w:noProof/>
          <w:position w:val="-12"/>
        </w:rPr>
        <w:drawing>
          <wp:inline distT="0" distB="0" distL="0" distR="0" wp14:anchorId="0967F5AB" wp14:editId="74485498">
            <wp:extent cx="274955" cy="2482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955" cy="248285"/>
                    </a:xfrm>
                    <a:prstGeom prst="rect">
                      <a:avLst/>
                    </a:prstGeom>
                    <a:noFill/>
                    <a:ln>
                      <a:noFill/>
                    </a:ln>
                  </pic:spPr>
                </pic:pic>
              </a:graphicData>
            </a:graphic>
          </wp:inline>
        </w:drawing>
      </w:r>
      <w:r w:rsidRPr="0050111A">
        <w:rPr>
          <w:i/>
          <w:iCs/>
        </w:rPr>
        <w:t xml:space="preserve"> [4, TS 38.211] in a frame with number </w:t>
      </w:r>
      <w:r w:rsidRPr="0050111A">
        <w:rPr>
          <w:i/>
          <w:iCs/>
          <w:noProof/>
          <w:position w:val="-12"/>
        </w:rPr>
        <w:drawing>
          <wp:inline distT="0" distB="0" distL="0" distR="0" wp14:anchorId="15E24342" wp14:editId="243AEE28">
            <wp:extent cx="182245" cy="24828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245" cy="248285"/>
                    </a:xfrm>
                    <a:prstGeom prst="rect">
                      <a:avLst/>
                    </a:prstGeom>
                    <a:noFill/>
                    <a:ln>
                      <a:noFill/>
                    </a:ln>
                  </pic:spPr>
                </pic:pic>
              </a:graphicData>
            </a:graphic>
          </wp:inline>
        </w:drawing>
      </w:r>
      <w:r w:rsidRPr="0050111A">
        <w:rPr>
          <w:i/>
          <w:iCs/>
        </w:rPr>
        <w:t xml:space="preserve"> if </w:t>
      </w:r>
      <w:r w:rsidRPr="0050111A">
        <w:rPr>
          <w:i/>
          <w:iCs/>
          <w:noProof/>
          <w:position w:val="-12"/>
        </w:rPr>
        <w:drawing>
          <wp:inline distT="0" distB="0" distL="0" distR="0" wp14:anchorId="03CF2A55" wp14:editId="3D97C264">
            <wp:extent cx="1736090" cy="24003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6090" cy="240030"/>
                    </a:xfrm>
                    <a:prstGeom prst="rect">
                      <a:avLst/>
                    </a:prstGeom>
                    <a:noFill/>
                    <a:ln>
                      <a:noFill/>
                    </a:ln>
                  </pic:spPr>
                </pic:pic>
              </a:graphicData>
            </a:graphic>
          </wp:inline>
        </w:drawing>
      </w:r>
      <w:r w:rsidRPr="0050111A">
        <w:rPr>
          <w:rFonts w:eastAsia="Yu Mincho"/>
          <w:i/>
          <w:iCs/>
          <w:u w:val="single"/>
        </w:rPr>
        <w:fldChar w:fldCharType="begin"/>
      </w:r>
      <w:r w:rsidRPr="0050111A">
        <w:rPr>
          <w:rFonts w:eastAsia="Yu Mincho"/>
          <w:i/>
          <w:iCs/>
          <w:u w:val="single"/>
        </w:rPr>
        <w:instrText xml:space="preserve"> QUOTE </w:instrText>
      </w:r>
      <m:oMath>
        <m:d>
          <m:dPr>
            <m:ctrlPr>
              <w:rPr>
                <w:rFonts w:ascii="Cambria Math" w:eastAsia="Yu Mincho" w:hAnsi="Cambria Math"/>
                <w:i/>
                <w:iCs/>
                <w:color w:val="FF0000"/>
                <w:u w:val="single"/>
              </w:rPr>
            </m:ctrlPr>
          </m:dPr>
          <m:e>
            <m:sSub>
              <m:sSubPr>
                <m:ctrlPr>
                  <w:rPr>
                    <w:rFonts w:ascii="Cambria Math" w:eastAsia="Yu Mincho" w:hAnsi="Cambria Math"/>
                    <w:i/>
                    <w:iCs/>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i/>
                    <w:iCs/>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i/>
                    <w:iCs/>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i/>
                    <w:iCs/>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iCs/>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50111A">
        <w:rPr>
          <w:rFonts w:eastAsia="Yu Mincho"/>
          <w:i/>
          <w:iCs/>
          <w:u w:val="single"/>
        </w:rPr>
        <w:instrText xml:space="preserve"> </w:instrText>
      </w:r>
      <w:r w:rsidRPr="0050111A">
        <w:rPr>
          <w:rFonts w:eastAsia="Yu Mincho"/>
          <w:i/>
          <w:iCs/>
          <w:u w:val="single"/>
        </w:rPr>
        <w:fldChar w:fldCharType="end"/>
      </w:r>
      <w:r w:rsidRPr="0050111A">
        <w:rPr>
          <w:rFonts w:eastAsia="Yu Mincho"/>
          <w:i/>
          <w:iCs/>
          <w:u w:val="single"/>
        </w:rPr>
        <w:t>.</w:t>
      </w:r>
      <w:r w:rsidRPr="0050111A">
        <w:rPr>
          <w:rFonts w:eastAsia="Yu Mincho"/>
          <w:i/>
          <w:iCs/>
        </w:rPr>
        <w:t xml:space="preserve"> The UE monitors PDCCH candidates for search space set </w:t>
      </w:r>
      <w:r w:rsidRPr="0050111A">
        <w:rPr>
          <w:i/>
          <w:iCs/>
          <w:noProof/>
          <w:position w:val="-6"/>
        </w:rPr>
        <w:drawing>
          <wp:inline distT="0" distB="0" distL="0" distR="0" wp14:anchorId="0209430F" wp14:editId="385E49ED">
            <wp:extent cx="100965" cy="1200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965" cy="120015"/>
                    </a:xfrm>
                    <a:prstGeom prst="rect">
                      <a:avLst/>
                    </a:prstGeom>
                    <a:noFill/>
                    <a:ln>
                      <a:noFill/>
                    </a:ln>
                  </pic:spPr>
                </pic:pic>
              </a:graphicData>
            </a:graphic>
          </wp:inline>
        </w:drawing>
      </w:r>
      <w:r w:rsidRPr="0050111A">
        <w:rPr>
          <w:rFonts w:eastAsia="Yu Mincho"/>
          <w:i/>
          <w:iCs/>
        </w:rPr>
        <w:t xml:space="preserve"> </w:t>
      </w:r>
      <w:r w:rsidRPr="0050111A">
        <w:rPr>
          <w:i/>
          <w:iCs/>
        </w:rPr>
        <w:t xml:space="preserve">for </w:t>
      </w:r>
      <w:r w:rsidRPr="0050111A">
        <w:rPr>
          <w:i/>
          <w:iCs/>
          <w:noProof/>
          <w:position w:val="-10"/>
        </w:rPr>
        <w:drawing>
          <wp:inline distT="0" distB="0" distL="0" distR="0" wp14:anchorId="1446DAC6" wp14:editId="7D43A7F5">
            <wp:extent cx="147320" cy="182245"/>
            <wp:effectExtent l="0" t="0" r="508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7320" cy="182245"/>
                    </a:xfrm>
                    <a:prstGeom prst="rect">
                      <a:avLst/>
                    </a:prstGeom>
                    <a:noFill/>
                    <a:ln>
                      <a:noFill/>
                    </a:ln>
                  </pic:spPr>
                </pic:pic>
              </a:graphicData>
            </a:graphic>
          </wp:inline>
        </w:drawing>
      </w:r>
      <w:r w:rsidRPr="0050111A">
        <w:rPr>
          <w:i/>
          <w:iCs/>
        </w:rPr>
        <w:t xml:space="preserve"> consecutive slots, starting from slot </w:t>
      </w:r>
      <w:r w:rsidRPr="0050111A">
        <w:rPr>
          <w:i/>
          <w:iCs/>
          <w:noProof/>
          <w:position w:val="-12"/>
        </w:rPr>
        <w:drawing>
          <wp:inline distT="0" distB="0" distL="0" distR="0" wp14:anchorId="278F4D87" wp14:editId="3F9E00B2">
            <wp:extent cx="274955" cy="2400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955" cy="240030"/>
                    </a:xfrm>
                    <a:prstGeom prst="rect">
                      <a:avLst/>
                    </a:prstGeom>
                    <a:noFill/>
                    <a:ln>
                      <a:noFill/>
                    </a:ln>
                  </pic:spPr>
                </pic:pic>
              </a:graphicData>
            </a:graphic>
          </wp:inline>
        </w:drawing>
      </w:r>
      <w:r w:rsidRPr="0050111A">
        <w:rPr>
          <w:i/>
          <w:iCs/>
        </w:rPr>
        <w:t xml:space="preserve">, and does not monitor </w:t>
      </w:r>
      <w:r w:rsidRPr="0050111A">
        <w:rPr>
          <w:rFonts w:eastAsia="Yu Mincho"/>
          <w:i/>
          <w:iCs/>
        </w:rPr>
        <w:t xml:space="preserve">PDCCH candidates for search space set </w:t>
      </w:r>
      <w:r w:rsidRPr="0050111A">
        <w:rPr>
          <w:i/>
          <w:iCs/>
          <w:noProof/>
          <w:position w:val="-6"/>
        </w:rPr>
        <w:drawing>
          <wp:inline distT="0" distB="0" distL="0" distR="0" wp14:anchorId="2B8D7F89" wp14:editId="6E62808F">
            <wp:extent cx="100965" cy="1200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965" cy="120015"/>
                    </a:xfrm>
                    <a:prstGeom prst="rect">
                      <a:avLst/>
                    </a:prstGeom>
                    <a:noFill/>
                    <a:ln>
                      <a:noFill/>
                    </a:ln>
                  </pic:spPr>
                </pic:pic>
              </a:graphicData>
            </a:graphic>
          </wp:inline>
        </w:drawing>
      </w:r>
      <w:r w:rsidRPr="0050111A">
        <w:rPr>
          <w:rFonts w:eastAsia="Yu Mincho"/>
          <w:i/>
          <w:iCs/>
        </w:rPr>
        <w:t xml:space="preserve"> </w:t>
      </w:r>
      <w:r w:rsidRPr="0050111A">
        <w:rPr>
          <w:i/>
          <w:iCs/>
        </w:rPr>
        <w:t xml:space="preserve">for the next </w:t>
      </w:r>
      <w:r w:rsidRPr="0050111A">
        <w:rPr>
          <w:i/>
          <w:iCs/>
          <w:noProof/>
          <w:position w:val="-10"/>
        </w:rPr>
        <w:drawing>
          <wp:inline distT="0" distB="0" distL="0" distR="0" wp14:anchorId="53EAED54" wp14:editId="769F8142">
            <wp:extent cx="356235" cy="182245"/>
            <wp:effectExtent l="0" t="0" r="571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6235" cy="182245"/>
                    </a:xfrm>
                    <a:prstGeom prst="rect">
                      <a:avLst/>
                    </a:prstGeom>
                    <a:noFill/>
                    <a:ln>
                      <a:noFill/>
                    </a:ln>
                  </pic:spPr>
                </pic:pic>
              </a:graphicData>
            </a:graphic>
          </wp:inline>
        </w:drawing>
      </w:r>
      <w:r w:rsidRPr="0050111A">
        <w:rPr>
          <w:i/>
          <w:iCs/>
        </w:rPr>
        <w:t xml:space="preserve"> consecutive slots. </w:t>
      </w:r>
      <w:r w:rsidR="006740F4">
        <w:rPr>
          <w:i/>
          <w:iCs/>
        </w:rPr>
        <w:t>([2])</w:t>
      </w:r>
    </w:p>
    <w:p w14:paraId="5F767956" w14:textId="51EBBBE1" w:rsidR="00852ADE" w:rsidRDefault="000D7D9E" w:rsidP="00E90EF3">
      <w:pPr>
        <w:spacing w:before="120" w:line="300" w:lineRule="auto"/>
        <w:rPr>
          <w:rFonts w:eastAsia="Malgun Gothic"/>
          <w:lang w:val="en-GB" w:eastAsia="ko-KR"/>
        </w:rPr>
      </w:pPr>
      <w:r>
        <w:rPr>
          <w:rFonts w:eastAsia="Malgun Gothic"/>
          <w:lang w:eastAsia="ko-KR"/>
        </w:rPr>
        <w:t>After</w:t>
      </w:r>
      <w:r w:rsidR="00852ADE" w:rsidRPr="00852ADE">
        <w:rPr>
          <w:rFonts w:eastAsia="Malgun Gothic"/>
          <w:lang w:val="en-GB" w:eastAsia="ko-KR"/>
        </w:rPr>
        <w:t xml:space="preserve"> a </w:t>
      </w:r>
      <w:r w:rsidR="00104934">
        <w:rPr>
          <w:rFonts w:eastAsia="Malgun Gothic"/>
          <w:lang w:val="en-GB" w:eastAsia="ko-KR"/>
        </w:rPr>
        <w:t xml:space="preserve">PDCCH </w:t>
      </w:r>
      <w:r w:rsidR="00852ADE" w:rsidRPr="00852ADE">
        <w:rPr>
          <w:rFonts w:eastAsia="Malgun Gothic"/>
          <w:lang w:val="en-GB" w:eastAsia="ko-KR"/>
        </w:rPr>
        <w:t xml:space="preserve">monitoring </w:t>
      </w:r>
      <w:r w:rsidR="00104934">
        <w:rPr>
          <w:rFonts w:eastAsia="Malgun Gothic"/>
          <w:lang w:val="en-GB" w:eastAsia="ko-KR"/>
        </w:rPr>
        <w:t>slot</w:t>
      </w:r>
      <w:r w:rsidR="00852ADE">
        <w:rPr>
          <w:rFonts w:eastAsia="Malgun Gothic"/>
          <w:lang w:val="en-GB" w:eastAsia="ko-KR"/>
        </w:rPr>
        <w:t>, it may not be necessary for a UE to monitor every consecutive slot for a transmission burst</w:t>
      </w:r>
      <w:r w:rsidR="00F81A1A">
        <w:rPr>
          <w:rFonts w:eastAsia="Malgun Gothic"/>
          <w:lang w:val="en-GB" w:eastAsia="ko-KR"/>
        </w:rPr>
        <w:t xml:space="preserve"> in higher SCS</w:t>
      </w:r>
      <w:r w:rsidR="00852ADE">
        <w:rPr>
          <w:rFonts w:eastAsia="Malgun Gothic"/>
          <w:lang w:val="en-GB" w:eastAsia="ko-KR"/>
        </w:rPr>
        <w:t xml:space="preserve">, </w:t>
      </w:r>
      <w:r w:rsidR="00431540">
        <w:rPr>
          <w:rFonts w:eastAsia="Malgun Gothic"/>
          <w:lang w:val="en-GB" w:eastAsia="ko-KR"/>
        </w:rPr>
        <w:t xml:space="preserve">and </w:t>
      </w:r>
      <w:r w:rsidR="00852ADE">
        <w:rPr>
          <w:rFonts w:eastAsia="Malgun Gothic"/>
          <w:lang w:val="en-GB" w:eastAsia="ko-KR"/>
        </w:rPr>
        <w:t xml:space="preserve">PDCCH monitoring may </w:t>
      </w:r>
      <w:r w:rsidR="009D3CD1">
        <w:rPr>
          <w:rFonts w:eastAsia="Malgun Gothic"/>
          <w:lang w:val="en-GB" w:eastAsia="ko-KR"/>
        </w:rPr>
        <w:t xml:space="preserve">need to </w:t>
      </w:r>
      <w:r w:rsidR="00852ADE">
        <w:rPr>
          <w:rFonts w:eastAsia="Malgun Gothic"/>
          <w:lang w:val="en-GB" w:eastAsia="ko-KR"/>
        </w:rPr>
        <w:t xml:space="preserve">be skipped in multiple-slot steps during </w:t>
      </w:r>
      <w:r w:rsidR="00852ADE" w:rsidRPr="006814EC">
        <w:rPr>
          <w:rFonts w:eastAsia="Malgun Gothic"/>
          <w:i/>
          <w:iCs/>
          <w:lang w:val="en-GB" w:eastAsia="ko-KR"/>
        </w:rPr>
        <w:t>Ts</w:t>
      </w:r>
      <w:r w:rsidR="00852ADE">
        <w:rPr>
          <w:rFonts w:eastAsia="Malgun Gothic"/>
          <w:i/>
          <w:iCs/>
          <w:lang w:val="en-GB" w:eastAsia="ko-KR"/>
        </w:rPr>
        <w:t>.</w:t>
      </w:r>
      <w:r w:rsidR="00852ADE">
        <w:rPr>
          <w:rFonts w:eastAsia="Malgun Gothic"/>
          <w:lang w:val="en-GB" w:eastAsia="ko-KR"/>
        </w:rPr>
        <w:t xml:space="preserve"> </w:t>
      </w:r>
      <w:r w:rsidR="00A20653">
        <w:rPr>
          <w:rFonts w:eastAsia="Malgun Gothic"/>
          <w:lang w:val="en-GB" w:eastAsia="ko-KR"/>
        </w:rPr>
        <w:t xml:space="preserve">It </w:t>
      </w:r>
      <w:r w:rsidR="00EC6D68">
        <w:rPr>
          <w:rFonts w:eastAsia="Malgun Gothic"/>
          <w:lang w:val="en-GB" w:eastAsia="ko-KR"/>
        </w:rPr>
        <w:t xml:space="preserve">may also be interpreted as </w:t>
      </w:r>
      <w:r w:rsidR="00A20653">
        <w:rPr>
          <w:rFonts w:eastAsia="Malgun Gothic"/>
          <w:lang w:val="en-GB" w:eastAsia="ko-KR"/>
        </w:rPr>
        <w:t>a kind of periodic PDCCH skipping.</w:t>
      </w:r>
      <w:r>
        <w:rPr>
          <w:rFonts w:eastAsia="Malgun Gothic"/>
          <w:lang w:val="en-GB" w:eastAsia="ko-KR"/>
        </w:rPr>
        <w:t xml:space="preserve"> The current spec would require a </w:t>
      </w:r>
      <w:r w:rsidRPr="000D7D9E">
        <w:rPr>
          <w:rFonts w:eastAsia="Malgun Gothic"/>
          <w:lang w:val="en-GB" w:eastAsia="ko-KR"/>
        </w:rPr>
        <w:t>scheduling DCI</w:t>
      </w:r>
      <w:r>
        <w:rPr>
          <w:rFonts w:eastAsia="Malgun Gothic"/>
          <w:lang w:val="en-GB" w:eastAsia="ko-KR"/>
        </w:rPr>
        <w:t xml:space="preserve"> to indicate a </w:t>
      </w:r>
      <w:r w:rsidR="00F81A1A">
        <w:rPr>
          <w:rFonts w:eastAsia="Malgun Gothic"/>
          <w:lang w:val="en-GB" w:eastAsia="ko-KR"/>
        </w:rPr>
        <w:t xml:space="preserve">PDCCH monitoring skipping </w:t>
      </w:r>
      <w:r>
        <w:rPr>
          <w:rFonts w:eastAsia="Malgun Gothic"/>
          <w:lang w:val="en-GB" w:eastAsia="ko-KR"/>
        </w:rPr>
        <w:t xml:space="preserve">duration for each skipping. </w:t>
      </w:r>
    </w:p>
    <w:p w14:paraId="5F19B6BA" w14:textId="629DEFC5" w:rsidR="00852ADE" w:rsidRPr="00C25094" w:rsidRDefault="00852ADE" w:rsidP="00852ADE">
      <w:pPr>
        <w:adjustRightInd/>
        <w:snapToGrid/>
        <w:spacing w:after="180"/>
        <w:rPr>
          <w:rFonts w:eastAsia="Malgun Gothic"/>
          <w:b/>
          <w:bCs/>
          <w:lang w:val="en-GB" w:eastAsia="ko-KR"/>
        </w:rPr>
      </w:pPr>
      <w:bookmarkStart w:id="7" w:name="_Hlk92465984"/>
      <w:r w:rsidRPr="00C370B2">
        <w:rPr>
          <w:rFonts w:eastAsia="Malgun Gothic"/>
          <w:b/>
          <w:bCs/>
          <w:lang w:val="en-GB" w:eastAsia="ko-KR"/>
        </w:rPr>
        <w:t xml:space="preserve">Proposal </w:t>
      </w:r>
      <w:r w:rsidR="00FC556A">
        <w:rPr>
          <w:rFonts w:eastAsia="Malgun Gothic"/>
          <w:b/>
          <w:bCs/>
          <w:lang w:val="en-GB" w:eastAsia="ko-KR"/>
        </w:rPr>
        <w:t>3</w:t>
      </w:r>
      <w:r w:rsidRPr="00C370B2">
        <w:rPr>
          <w:rFonts w:eastAsia="Malgun Gothic"/>
          <w:b/>
          <w:bCs/>
          <w:lang w:val="en-GB" w:eastAsia="ko-KR"/>
        </w:rPr>
        <w:t>: Support consecutive PDCCH monitoring in multi-slot steps during</w:t>
      </w:r>
      <w:r w:rsidRPr="00C370B2">
        <w:rPr>
          <w:i/>
          <w:iCs/>
          <w:noProof/>
          <w:position w:val="-10"/>
        </w:rPr>
        <w:t xml:space="preserve"> </w:t>
      </w:r>
      <w:r w:rsidRPr="00C370B2">
        <w:rPr>
          <w:rFonts w:eastAsia="Malgun Gothic"/>
          <w:b/>
          <w:bCs/>
          <w:i/>
          <w:iCs/>
          <w:lang w:val="en-GB" w:eastAsia="ko-KR"/>
        </w:rPr>
        <w:t xml:space="preserve">Ts </w:t>
      </w:r>
      <w:r w:rsidRPr="00C370B2">
        <w:rPr>
          <w:rFonts w:eastAsia="Malgun Gothic"/>
          <w:b/>
          <w:bCs/>
          <w:lang w:val="en-GB" w:eastAsia="ko-KR"/>
        </w:rPr>
        <w:t xml:space="preserve">for </w:t>
      </w:r>
      <w:r>
        <w:rPr>
          <w:rFonts w:eastAsia="Malgun Gothic"/>
          <w:b/>
          <w:bCs/>
          <w:lang w:val="en-GB" w:eastAsia="ko-KR"/>
        </w:rPr>
        <w:t>UE Power Saving</w:t>
      </w:r>
      <w:r w:rsidRPr="00C370B2">
        <w:rPr>
          <w:rFonts w:eastAsia="Malgun Gothic"/>
          <w:b/>
          <w:bCs/>
          <w:lang w:val="en-GB" w:eastAsia="ko-KR"/>
        </w:rPr>
        <w:t>.</w:t>
      </w:r>
      <w:r w:rsidRPr="00C25094">
        <w:rPr>
          <w:rFonts w:eastAsia="Malgun Gothic"/>
          <w:b/>
          <w:bCs/>
          <w:lang w:val="en-GB" w:eastAsia="ko-KR"/>
        </w:rPr>
        <w:t xml:space="preserve"> </w:t>
      </w:r>
    </w:p>
    <w:bookmarkEnd w:id="7"/>
    <w:p w14:paraId="505FFAD3" w14:textId="77777777" w:rsidR="00852ADE" w:rsidRPr="00585991" w:rsidRDefault="00852ADE" w:rsidP="00447A86">
      <w:pPr>
        <w:adjustRightInd/>
        <w:snapToGrid/>
        <w:spacing w:after="180"/>
        <w:rPr>
          <w:rFonts w:ascii="Times New Roman Bold" w:eastAsia="Malgun Gothic" w:hAnsi="Times New Roman Bold"/>
          <w:b/>
          <w:bCs/>
          <w:color w:val="0000FF"/>
          <w:lang w:val="en-GB" w:eastAsia="ko-KR"/>
        </w:rPr>
      </w:pPr>
    </w:p>
    <w:p w14:paraId="7A0DD70B" w14:textId="476FF832" w:rsidR="00B54377" w:rsidRPr="003F2732" w:rsidRDefault="00B54377" w:rsidP="00B54377">
      <w:pPr>
        <w:pStyle w:val="Heading1"/>
        <w:spacing w:before="240"/>
        <w:ind w:left="578" w:hanging="578"/>
        <w:rPr>
          <w:lang w:eastAsia="zh-CN"/>
        </w:rPr>
      </w:pPr>
      <w:bookmarkStart w:id="8" w:name="_Ref129681832"/>
      <w:bookmarkEnd w:id="6"/>
      <w:r w:rsidRPr="003F2732">
        <w:rPr>
          <w:rFonts w:hint="eastAsia"/>
          <w:lang w:eastAsia="zh-CN"/>
        </w:rPr>
        <w:lastRenderedPageBreak/>
        <w:t>Conclusion</w:t>
      </w:r>
    </w:p>
    <w:p w14:paraId="4612F8FC" w14:textId="626D95A0" w:rsidR="00087F3C" w:rsidRPr="0034638A" w:rsidRDefault="00087F3C" w:rsidP="00087F3C">
      <w:pPr>
        <w:adjustRightInd/>
        <w:snapToGrid/>
        <w:rPr>
          <w:rFonts w:eastAsia="Batang"/>
        </w:rPr>
      </w:pPr>
      <w:bookmarkStart w:id="9" w:name="_Ref124589665"/>
      <w:bookmarkStart w:id="10" w:name="_Ref71620620"/>
      <w:bookmarkStart w:id="11" w:name="_Ref124671424"/>
      <w:r w:rsidRPr="0034638A">
        <w:rPr>
          <w:rFonts w:eastAsia="Batang"/>
        </w:rPr>
        <w:t xml:space="preserve">In this contribution, we discussed </w:t>
      </w:r>
      <w:r w:rsidR="00785C52">
        <w:rPr>
          <w:rFonts w:eastAsia="Batang"/>
        </w:rPr>
        <w:t>some remaining issues</w:t>
      </w:r>
      <w:r>
        <w:rPr>
          <w:rFonts w:eastAsia="Batang"/>
        </w:rPr>
        <w:t xml:space="preserve"> </w:t>
      </w:r>
      <w:r w:rsidRPr="0034638A">
        <w:rPr>
          <w:rFonts w:eastAsia="Batang"/>
        </w:rPr>
        <w:t xml:space="preserve">of </w:t>
      </w:r>
      <w:r w:rsidR="00CD4F49" w:rsidRPr="00CD4F49">
        <w:rPr>
          <w:rFonts w:eastAsia="Batang"/>
        </w:rPr>
        <w:t xml:space="preserve">Rel-17 </w:t>
      </w:r>
      <w:r w:rsidR="00800C37">
        <w:rPr>
          <w:rFonts w:eastAsia="Batang"/>
        </w:rPr>
        <w:t>PDCCH monitoring adaptation</w:t>
      </w:r>
      <w:r w:rsidR="0098374E">
        <w:rPr>
          <w:rFonts w:eastAsia="Batang"/>
        </w:rPr>
        <w:t xml:space="preserve"> for UE power saving</w:t>
      </w:r>
      <w:r>
        <w:rPr>
          <w:rFonts w:eastAsia="Batang"/>
        </w:rPr>
        <w:t>, and have the following proposals:</w:t>
      </w:r>
    </w:p>
    <w:p w14:paraId="5CFEE87A" w14:textId="77777777" w:rsidR="00FC556A" w:rsidRPr="00FC556A" w:rsidRDefault="00FC556A" w:rsidP="00FC556A">
      <w:pPr>
        <w:adjustRightInd/>
        <w:snapToGrid/>
        <w:spacing w:after="180" w:line="301" w:lineRule="auto"/>
        <w:rPr>
          <w:rFonts w:eastAsia="Malgun Gothic"/>
          <w:b/>
          <w:bCs/>
          <w:lang w:val="en-GB" w:eastAsia="ko-KR"/>
        </w:rPr>
      </w:pPr>
      <w:r w:rsidRPr="00FC556A">
        <w:rPr>
          <w:rFonts w:eastAsia="Malgun Gothic"/>
          <w:b/>
          <w:bCs/>
          <w:lang w:val="en-GB" w:eastAsia="ko-KR"/>
        </w:rPr>
        <w:t>Proposal 1: Support RRC parameter configured for the PDCCH monitoring adaptation indication field presence/absence in DCI format x-2.</w:t>
      </w:r>
    </w:p>
    <w:p w14:paraId="50AA2038" w14:textId="7645FF63" w:rsidR="00785C52" w:rsidRPr="00785C52" w:rsidRDefault="00785C52" w:rsidP="00785C52">
      <w:pPr>
        <w:adjustRightInd/>
        <w:snapToGrid/>
        <w:spacing w:after="180"/>
        <w:rPr>
          <w:rFonts w:ascii="Times New Roman Bold" w:eastAsia="Malgun Gothic" w:hAnsi="Times New Roman Bold"/>
          <w:b/>
          <w:bCs/>
          <w:lang w:val="en-GB" w:eastAsia="ko-KR"/>
        </w:rPr>
      </w:pPr>
      <w:r w:rsidRPr="00785C52">
        <w:rPr>
          <w:rFonts w:ascii="Times New Roman Bold" w:eastAsia="Malgun Gothic" w:hAnsi="Times New Roman Bold"/>
          <w:b/>
          <w:bCs/>
          <w:lang w:val="en-GB" w:eastAsia="ko-KR"/>
        </w:rPr>
        <w:t xml:space="preserve">Proposal </w:t>
      </w:r>
      <w:r w:rsidR="00FC556A">
        <w:rPr>
          <w:rFonts w:ascii="Times New Roman Bold" w:eastAsia="Malgun Gothic" w:hAnsi="Times New Roman Bold"/>
          <w:b/>
          <w:bCs/>
          <w:lang w:val="en-GB" w:eastAsia="ko-KR"/>
        </w:rPr>
        <w:t>2</w:t>
      </w:r>
      <w:r w:rsidRPr="00785C52">
        <w:rPr>
          <w:rFonts w:ascii="Times New Roman Bold" w:eastAsia="Malgun Gothic" w:hAnsi="Times New Roman Bold"/>
          <w:b/>
          <w:bCs/>
          <w:lang w:val="en-GB" w:eastAsia="ko-KR"/>
        </w:rPr>
        <w:t>: Support PDCCH monitoring skipping duration</w:t>
      </w:r>
      <w:r w:rsidRPr="00785C52">
        <w:rPr>
          <w:b/>
          <w:bCs/>
        </w:rPr>
        <w:t xml:space="preserve"> as multiple of</w:t>
      </w:r>
      <w:r w:rsidRPr="00785C52">
        <w:t xml:space="preserve"> </w:t>
      </w:r>
      <w:r w:rsidRPr="00785C52">
        <w:rPr>
          <w:rFonts w:ascii="Times New Roman Bold" w:eastAsia="Malgun Gothic" w:hAnsi="Times New Roman Bold"/>
          <w:b/>
          <w:bCs/>
          <w:lang w:val="en-GB" w:eastAsia="ko-KR"/>
        </w:rPr>
        <w:t xml:space="preserve">PDCCH monitoring periodicity. </w:t>
      </w:r>
    </w:p>
    <w:p w14:paraId="2B666E77" w14:textId="1BA497BE" w:rsidR="000F64AB" w:rsidRPr="00C25094" w:rsidRDefault="000F64AB" w:rsidP="000F64AB">
      <w:pPr>
        <w:adjustRightInd/>
        <w:snapToGrid/>
        <w:spacing w:after="180"/>
        <w:rPr>
          <w:rFonts w:eastAsia="Malgun Gothic"/>
          <w:b/>
          <w:bCs/>
          <w:lang w:val="en-GB" w:eastAsia="ko-KR"/>
        </w:rPr>
      </w:pPr>
      <w:r w:rsidRPr="00C370B2">
        <w:rPr>
          <w:rFonts w:eastAsia="Malgun Gothic"/>
          <w:b/>
          <w:bCs/>
          <w:lang w:val="en-GB" w:eastAsia="ko-KR"/>
        </w:rPr>
        <w:t xml:space="preserve">Proposal </w:t>
      </w:r>
      <w:r w:rsidR="00FC556A">
        <w:rPr>
          <w:rFonts w:eastAsia="Malgun Gothic"/>
          <w:b/>
          <w:bCs/>
          <w:lang w:val="en-GB" w:eastAsia="ko-KR"/>
        </w:rPr>
        <w:t>3</w:t>
      </w:r>
      <w:r w:rsidRPr="00C370B2">
        <w:rPr>
          <w:rFonts w:eastAsia="Malgun Gothic"/>
          <w:b/>
          <w:bCs/>
          <w:lang w:val="en-GB" w:eastAsia="ko-KR"/>
        </w:rPr>
        <w:t>: Support consecutive PDCCH monitoring in multi-slot steps during</w:t>
      </w:r>
      <w:r w:rsidRPr="00C370B2">
        <w:rPr>
          <w:i/>
          <w:iCs/>
          <w:noProof/>
          <w:position w:val="-10"/>
        </w:rPr>
        <w:t xml:space="preserve"> </w:t>
      </w:r>
      <w:r w:rsidRPr="00C370B2">
        <w:rPr>
          <w:rFonts w:eastAsia="Malgun Gothic"/>
          <w:b/>
          <w:bCs/>
          <w:i/>
          <w:iCs/>
          <w:lang w:val="en-GB" w:eastAsia="ko-KR"/>
        </w:rPr>
        <w:t xml:space="preserve">Ts </w:t>
      </w:r>
      <w:r w:rsidRPr="00C370B2">
        <w:rPr>
          <w:rFonts w:eastAsia="Malgun Gothic"/>
          <w:b/>
          <w:bCs/>
          <w:lang w:val="en-GB" w:eastAsia="ko-KR"/>
        </w:rPr>
        <w:t xml:space="preserve">for </w:t>
      </w:r>
      <w:r>
        <w:rPr>
          <w:rFonts w:eastAsia="Malgun Gothic"/>
          <w:b/>
          <w:bCs/>
          <w:lang w:val="en-GB" w:eastAsia="ko-KR"/>
        </w:rPr>
        <w:t>UE Power Saving</w:t>
      </w:r>
      <w:r w:rsidRPr="00C370B2">
        <w:rPr>
          <w:rFonts w:eastAsia="Malgun Gothic"/>
          <w:b/>
          <w:bCs/>
          <w:lang w:val="en-GB" w:eastAsia="ko-KR"/>
        </w:rPr>
        <w:t>.</w:t>
      </w:r>
      <w:r w:rsidRPr="00C25094">
        <w:rPr>
          <w:rFonts w:eastAsia="Malgun Gothic"/>
          <w:b/>
          <w:bCs/>
          <w:lang w:val="en-GB" w:eastAsia="ko-KR"/>
        </w:rPr>
        <w:t xml:space="preserve"> </w:t>
      </w:r>
    </w:p>
    <w:p w14:paraId="3094EC7B" w14:textId="77777777" w:rsidR="000F64AB" w:rsidRPr="00905571" w:rsidRDefault="000F64AB" w:rsidP="00D828A2">
      <w:pPr>
        <w:autoSpaceDE/>
        <w:autoSpaceDN/>
        <w:adjustRightInd/>
        <w:snapToGrid/>
        <w:spacing w:after="180"/>
        <w:rPr>
          <w:rFonts w:eastAsia="Malgun Gothic"/>
          <w:b/>
          <w:bCs/>
          <w:color w:val="0000FF"/>
          <w:lang w:val="en-GB" w:eastAsia="ko-KR"/>
        </w:rPr>
      </w:pPr>
    </w:p>
    <w:p w14:paraId="7BFD0086" w14:textId="77777777" w:rsidR="00B43244" w:rsidRPr="00B04045" w:rsidRDefault="00B43244" w:rsidP="00B43244">
      <w:pPr>
        <w:pStyle w:val="Heading1"/>
        <w:numPr>
          <w:ilvl w:val="0"/>
          <w:numId w:val="0"/>
        </w:numPr>
        <w:spacing w:before="240"/>
        <w:ind w:left="431" w:hanging="431"/>
      </w:pPr>
      <w:r w:rsidRPr="00B04045">
        <w:t>References</w:t>
      </w:r>
    </w:p>
    <w:bookmarkEnd w:id="8"/>
    <w:bookmarkEnd w:id="9"/>
    <w:bookmarkEnd w:id="10"/>
    <w:bookmarkEnd w:id="11"/>
    <w:p w14:paraId="0619A9A0" w14:textId="06778313" w:rsidR="00B54377" w:rsidRDefault="00AC1128" w:rsidP="008E453F">
      <w:pPr>
        <w:pStyle w:val="References"/>
        <w:numPr>
          <w:ilvl w:val="0"/>
          <w:numId w:val="0"/>
        </w:numPr>
        <w:rPr>
          <w:sz w:val="22"/>
          <w:szCs w:val="22"/>
        </w:rPr>
      </w:pPr>
      <w:r w:rsidRPr="00EC5E52">
        <w:rPr>
          <w:sz w:val="22"/>
          <w:szCs w:val="22"/>
        </w:rPr>
        <w:t>[</w:t>
      </w:r>
      <w:r w:rsidR="00D07BF9" w:rsidRPr="00EC5E52">
        <w:rPr>
          <w:sz w:val="22"/>
          <w:szCs w:val="22"/>
        </w:rPr>
        <w:t>1</w:t>
      </w:r>
      <w:r w:rsidRPr="00EC5E52">
        <w:rPr>
          <w:sz w:val="22"/>
          <w:szCs w:val="22"/>
        </w:rPr>
        <w:t>] RAN1 Chairman’s Note, 3GPP TSG RAN WG1 Meeting #10</w:t>
      </w:r>
      <w:r w:rsidR="00035C95">
        <w:rPr>
          <w:sz w:val="22"/>
          <w:szCs w:val="22"/>
        </w:rPr>
        <w:t>7</w:t>
      </w:r>
      <w:r w:rsidR="0013408A">
        <w:rPr>
          <w:sz w:val="22"/>
          <w:szCs w:val="22"/>
        </w:rPr>
        <w:t>bis</w:t>
      </w:r>
      <w:r w:rsidRPr="00EC5E52">
        <w:rPr>
          <w:sz w:val="22"/>
          <w:szCs w:val="22"/>
        </w:rPr>
        <w:t xml:space="preserve">-e, e-Meeting, </w:t>
      </w:r>
      <w:r w:rsidR="00895D5E" w:rsidRPr="00895D5E">
        <w:rPr>
          <w:sz w:val="22"/>
          <w:szCs w:val="22"/>
        </w:rPr>
        <w:t>January 17th – 25th, 2022</w:t>
      </w:r>
      <w:r w:rsidRPr="00EC5E52">
        <w:rPr>
          <w:sz w:val="22"/>
          <w:szCs w:val="22"/>
        </w:rPr>
        <w:t>.</w:t>
      </w:r>
    </w:p>
    <w:p w14:paraId="559E2FA6" w14:textId="1B58643D" w:rsidR="006740F4" w:rsidRPr="00EC5E52" w:rsidRDefault="006740F4" w:rsidP="008E453F">
      <w:pPr>
        <w:pStyle w:val="References"/>
        <w:numPr>
          <w:ilvl w:val="0"/>
          <w:numId w:val="0"/>
        </w:numPr>
        <w:rPr>
          <w:sz w:val="22"/>
          <w:szCs w:val="22"/>
        </w:rPr>
      </w:pPr>
      <w:r w:rsidRPr="006740F4">
        <w:rPr>
          <w:sz w:val="22"/>
          <w:szCs w:val="22"/>
        </w:rPr>
        <w:t>[2] 3GPP TS 38.213 NR Physical layer procedures for control</w:t>
      </w:r>
    </w:p>
    <w:sectPr w:rsidR="006740F4" w:rsidRPr="00EC5E52"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59291" w14:textId="77777777" w:rsidR="001370EE" w:rsidRDefault="001370EE">
      <w:r>
        <w:separator/>
      </w:r>
    </w:p>
  </w:endnote>
  <w:endnote w:type="continuationSeparator" w:id="0">
    <w:p w14:paraId="7CA6A57F" w14:textId="77777777" w:rsidR="001370EE" w:rsidRDefault="00137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69AD2" w14:textId="77777777" w:rsidR="001370EE" w:rsidRDefault="001370EE">
      <w:r>
        <w:separator/>
      </w:r>
    </w:p>
  </w:footnote>
  <w:footnote w:type="continuationSeparator" w:id="0">
    <w:p w14:paraId="723BA425" w14:textId="77777777" w:rsidR="001370EE" w:rsidRDefault="001370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322E3"/>
    <w:multiLevelType w:val="hybridMultilevel"/>
    <w:tmpl w:val="4E36C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D4565C"/>
    <w:multiLevelType w:val="hybridMultilevel"/>
    <w:tmpl w:val="8EFAA62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103A5E"/>
    <w:multiLevelType w:val="hybridMultilevel"/>
    <w:tmpl w:val="CB8EA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603583"/>
    <w:multiLevelType w:val="hybridMultilevel"/>
    <w:tmpl w:val="31ACFB48"/>
    <w:lvl w:ilvl="0" w:tplc="6358A5B2">
      <w:numFmt w:val="bullet"/>
      <w:lvlText w:val=""/>
      <w:lvlJc w:val="left"/>
      <w:pPr>
        <w:ind w:left="790" w:hanging="430"/>
      </w:pPr>
      <w:rPr>
        <w:rFonts w:ascii="Symbol" w:eastAsia="DengXi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4"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74434A0"/>
    <w:multiLevelType w:val="hybridMultilevel"/>
    <w:tmpl w:val="4BDA7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8B74AE"/>
    <w:multiLevelType w:val="multilevel"/>
    <w:tmpl w:val="4A8B74AE"/>
    <w:lvl w:ilvl="0">
      <w:start w:val="1"/>
      <w:numFmt w:val="bullet"/>
      <w:lvlText w:val="-"/>
      <w:lvlJc w:val="left"/>
      <w:rPr>
        <w:rFonts w:ascii="Times New Roman" w:eastAsia="DengXian"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17" w15:restartNumberingAfterBreak="0">
    <w:nsid w:val="4FD55FAD"/>
    <w:multiLevelType w:val="hybridMultilevel"/>
    <w:tmpl w:val="32EAB7AE"/>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0DF4A23"/>
    <w:multiLevelType w:val="hybridMultilevel"/>
    <w:tmpl w:val="ACBC2C0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BA477B"/>
    <w:multiLevelType w:val="hybridMultilevel"/>
    <w:tmpl w:val="11A40CF2"/>
    <w:lvl w:ilvl="0" w:tplc="A300D75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0426F7C"/>
    <w:multiLevelType w:val="hybridMultilevel"/>
    <w:tmpl w:val="5E3A58AA"/>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3">
      <w:start w:val="1"/>
      <w:numFmt w:val="bullet"/>
      <w:lvlText w:val="o"/>
      <w:lvlJc w:val="left"/>
      <w:pPr>
        <w:ind w:left="2100" w:hanging="420"/>
      </w:pPr>
      <w:rPr>
        <w:rFonts w:ascii="Courier New" w:hAnsi="Courier New" w:cs="Courier New"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37D5519"/>
    <w:multiLevelType w:val="hybridMultilevel"/>
    <w:tmpl w:val="CAB66194"/>
    <w:lvl w:ilvl="0" w:tplc="E9C4913A">
      <w:numFmt w:val="bullet"/>
      <w:lvlText w:val=""/>
      <w:lvlJc w:val="left"/>
      <w:pPr>
        <w:ind w:left="780" w:hanging="360"/>
      </w:pPr>
      <w:rPr>
        <w:rFonts w:ascii="Symbol" w:eastAsia="SimSun" w:hAnsi="Symbol" w:cs="Courier New"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2" w15:restartNumberingAfterBreak="0">
    <w:nsid w:val="73B65753"/>
    <w:multiLevelType w:val="hybridMultilevel"/>
    <w:tmpl w:val="C276A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BD54FF"/>
    <w:multiLevelType w:val="hybridMultilevel"/>
    <w:tmpl w:val="20223B66"/>
    <w:lvl w:ilvl="0" w:tplc="08090003">
      <w:start w:val="1"/>
      <w:numFmt w:val="bullet"/>
      <w:lvlText w:val="o"/>
      <w:lvlJc w:val="left"/>
      <w:pPr>
        <w:ind w:left="1327" w:hanging="360"/>
      </w:pPr>
      <w:rPr>
        <w:rFonts w:ascii="Courier New" w:hAnsi="Courier New" w:cs="Courier New" w:hint="default"/>
      </w:rPr>
    </w:lvl>
    <w:lvl w:ilvl="1" w:tplc="08090003" w:tentative="1">
      <w:start w:val="1"/>
      <w:numFmt w:val="bullet"/>
      <w:lvlText w:val="o"/>
      <w:lvlJc w:val="left"/>
      <w:pPr>
        <w:ind w:left="2047" w:hanging="360"/>
      </w:pPr>
      <w:rPr>
        <w:rFonts w:ascii="Courier New" w:hAnsi="Courier New" w:cs="Courier New" w:hint="default"/>
      </w:rPr>
    </w:lvl>
    <w:lvl w:ilvl="2" w:tplc="08090005" w:tentative="1">
      <w:start w:val="1"/>
      <w:numFmt w:val="bullet"/>
      <w:lvlText w:val=""/>
      <w:lvlJc w:val="left"/>
      <w:pPr>
        <w:ind w:left="2767" w:hanging="360"/>
      </w:pPr>
      <w:rPr>
        <w:rFonts w:ascii="Wingdings" w:hAnsi="Wingdings" w:hint="default"/>
      </w:rPr>
    </w:lvl>
    <w:lvl w:ilvl="3" w:tplc="08090001" w:tentative="1">
      <w:start w:val="1"/>
      <w:numFmt w:val="bullet"/>
      <w:lvlText w:val=""/>
      <w:lvlJc w:val="left"/>
      <w:pPr>
        <w:ind w:left="3487" w:hanging="360"/>
      </w:pPr>
      <w:rPr>
        <w:rFonts w:ascii="Symbol" w:hAnsi="Symbol" w:hint="default"/>
      </w:rPr>
    </w:lvl>
    <w:lvl w:ilvl="4" w:tplc="08090003" w:tentative="1">
      <w:start w:val="1"/>
      <w:numFmt w:val="bullet"/>
      <w:lvlText w:val="o"/>
      <w:lvlJc w:val="left"/>
      <w:pPr>
        <w:ind w:left="4207" w:hanging="360"/>
      </w:pPr>
      <w:rPr>
        <w:rFonts w:ascii="Courier New" w:hAnsi="Courier New" w:cs="Courier New" w:hint="default"/>
      </w:rPr>
    </w:lvl>
    <w:lvl w:ilvl="5" w:tplc="08090005" w:tentative="1">
      <w:start w:val="1"/>
      <w:numFmt w:val="bullet"/>
      <w:lvlText w:val=""/>
      <w:lvlJc w:val="left"/>
      <w:pPr>
        <w:ind w:left="4927" w:hanging="360"/>
      </w:pPr>
      <w:rPr>
        <w:rFonts w:ascii="Wingdings" w:hAnsi="Wingdings" w:hint="default"/>
      </w:rPr>
    </w:lvl>
    <w:lvl w:ilvl="6" w:tplc="08090001" w:tentative="1">
      <w:start w:val="1"/>
      <w:numFmt w:val="bullet"/>
      <w:lvlText w:val=""/>
      <w:lvlJc w:val="left"/>
      <w:pPr>
        <w:ind w:left="5647" w:hanging="360"/>
      </w:pPr>
      <w:rPr>
        <w:rFonts w:ascii="Symbol" w:hAnsi="Symbol" w:hint="default"/>
      </w:rPr>
    </w:lvl>
    <w:lvl w:ilvl="7" w:tplc="08090003" w:tentative="1">
      <w:start w:val="1"/>
      <w:numFmt w:val="bullet"/>
      <w:lvlText w:val="o"/>
      <w:lvlJc w:val="left"/>
      <w:pPr>
        <w:ind w:left="6367" w:hanging="360"/>
      </w:pPr>
      <w:rPr>
        <w:rFonts w:ascii="Courier New" w:hAnsi="Courier New" w:cs="Courier New" w:hint="default"/>
      </w:rPr>
    </w:lvl>
    <w:lvl w:ilvl="8" w:tplc="08090005" w:tentative="1">
      <w:start w:val="1"/>
      <w:numFmt w:val="bullet"/>
      <w:lvlText w:val=""/>
      <w:lvlJc w:val="left"/>
      <w:pPr>
        <w:ind w:left="7087" w:hanging="360"/>
      </w:pPr>
      <w:rPr>
        <w:rFonts w:ascii="Wingdings" w:hAnsi="Wingdings" w:hint="default"/>
      </w:rPr>
    </w:lvl>
  </w:abstractNum>
  <w:abstractNum w:abstractNumId="24"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10"/>
  </w:num>
  <w:num w:numId="3">
    <w:abstractNumId w:val="8"/>
  </w:num>
  <w:num w:numId="4">
    <w:abstractNumId w:val="9"/>
  </w:num>
  <w:num w:numId="5">
    <w:abstractNumId w:val="24"/>
  </w:num>
  <w:num w:numId="6">
    <w:abstractNumId w:val="14"/>
  </w:num>
  <w:num w:numId="7">
    <w:abstractNumId w:val="25"/>
  </w:num>
  <w:num w:numId="8">
    <w:abstractNumId w:val="0"/>
  </w:num>
  <w:num w:numId="9">
    <w:abstractNumId w:val="3"/>
  </w:num>
  <w:num w:numId="10">
    <w:abstractNumId w:val="15"/>
  </w:num>
  <w:num w:numId="11">
    <w:abstractNumId w:val="22"/>
  </w:num>
  <w:num w:numId="12">
    <w:abstractNumId w:val="4"/>
  </w:num>
  <w:num w:numId="13">
    <w:abstractNumId w:val="5"/>
  </w:num>
  <w:num w:numId="14">
    <w:abstractNumId w:val="17"/>
  </w:num>
  <w:num w:numId="15">
    <w:abstractNumId w:val="23"/>
  </w:num>
  <w:num w:numId="16">
    <w:abstractNumId w:val="18"/>
  </w:num>
  <w:num w:numId="17">
    <w:abstractNumId w:val="21"/>
  </w:num>
  <w:num w:numId="18">
    <w:abstractNumId w:val="2"/>
  </w:num>
  <w:num w:numId="19">
    <w:abstractNumId w:val="20"/>
  </w:num>
  <w:num w:numId="20">
    <w:abstractNumId w:val="19"/>
  </w:num>
  <w:num w:numId="21">
    <w:abstractNumId w:val="7"/>
  </w:num>
  <w:num w:numId="22">
    <w:abstractNumId w:val="16"/>
  </w:num>
  <w:num w:numId="23">
    <w:abstractNumId w:val="11"/>
  </w:num>
  <w:num w:numId="24">
    <w:abstractNumId w:val="12"/>
  </w:num>
  <w:num w:numId="25">
    <w:abstractNumId w:val="1"/>
  </w:num>
  <w:num w:numId="2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9D"/>
    <w:rsid w:val="00002070"/>
    <w:rsid w:val="000020F6"/>
    <w:rsid w:val="00002893"/>
    <w:rsid w:val="00002945"/>
    <w:rsid w:val="000033A3"/>
    <w:rsid w:val="000035C8"/>
    <w:rsid w:val="00003605"/>
    <w:rsid w:val="00003C56"/>
    <w:rsid w:val="00003E07"/>
    <w:rsid w:val="00003EC2"/>
    <w:rsid w:val="000040A9"/>
    <w:rsid w:val="000044C0"/>
    <w:rsid w:val="0000458E"/>
    <w:rsid w:val="00004C87"/>
    <w:rsid w:val="00004E70"/>
    <w:rsid w:val="00005D99"/>
    <w:rsid w:val="000063D6"/>
    <w:rsid w:val="000072B6"/>
    <w:rsid w:val="00007333"/>
    <w:rsid w:val="0000777A"/>
    <w:rsid w:val="00007813"/>
    <w:rsid w:val="00007E6F"/>
    <w:rsid w:val="0001012C"/>
    <w:rsid w:val="000109E6"/>
    <w:rsid w:val="00010A90"/>
    <w:rsid w:val="00010BFA"/>
    <w:rsid w:val="00010C0A"/>
    <w:rsid w:val="000111FC"/>
    <w:rsid w:val="0001135B"/>
    <w:rsid w:val="00011A82"/>
    <w:rsid w:val="00011C41"/>
    <w:rsid w:val="00011F67"/>
    <w:rsid w:val="000121D2"/>
    <w:rsid w:val="00012862"/>
    <w:rsid w:val="000128E6"/>
    <w:rsid w:val="000128EB"/>
    <w:rsid w:val="00013133"/>
    <w:rsid w:val="0001358F"/>
    <w:rsid w:val="000139DC"/>
    <w:rsid w:val="00013CF1"/>
    <w:rsid w:val="00013E3E"/>
    <w:rsid w:val="00015334"/>
    <w:rsid w:val="00015966"/>
    <w:rsid w:val="00015983"/>
    <w:rsid w:val="00015EFB"/>
    <w:rsid w:val="00016593"/>
    <w:rsid w:val="000165E2"/>
    <w:rsid w:val="000172BE"/>
    <w:rsid w:val="00017AD7"/>
    <w:rsid w:val="00017D0D"/>
    <w:rsid w:val="00017D8A"/>
    <w:rsid w:val="0002044B"/>
    <w:rsid w:val="000217F1"/>
    <w:rsid w:val="00021DBF"/>
    <w:rsid w:val="00022036"/>
    <w:rsid w:val="00022E20"/>
    <w:rsid w:val="0002306B"/>
    <w:rsid w:val="0002335E"/>
    <w:rsid w:val="00023388"/>
    <w:rsid w:val="000233F5"/>
    <w:rsid w:val="00023425"/>
    <w:rsid w:val="00023599"/>
    <w:rsid w:val="00023BA7"/>
    <w:rsid w:val="000240E5"/>
    <w:rsid w:val="000241BE"/>
    <w:rsid w:val="000242F2"/>
    <w:rsid w:val="000243A2"/>
    <w:rsid w:val="00024AD3"/>
    <w:rsid w:val="00024D43"/>
    <w:rsid w:val="0002547C"/>
    <w:rsid w:val="00025CE0"/>
    <w:rsid w:val="000263D2"/>
    <w:rsid w:val="00026BE0"/>
    <w:rsid w:val="00026D4B"/>
    <w:rsid w:val="0002748D"/>
    <w:rsid w:val="000275C6"/>
    <w:rsid w:val="00027AD6"/>
    <w:rsid w:val="00027FD1"/>
    <w:rsid w:val="0003024C"/>
    <w:rsid w:val="00030865"/>
    <w:rsid w:val="00030C37"/>
    <w:rsid w:val="00030CB5"/>
    <w:rsid w:val="00031778"/>
    <w:rsid w:val="0003190B"/>
    <w:rsid w:val="00031ADB"/>
    <w:rsid w:val="00032056"/>
    <w:rsid w:val="000325D9"/>
    <w:rsid w:val="000328CA"/>
    <w:rsid w:val="00032AA8"/>
    <w:rsid w:val="00032E40"/>
    <w:rsid w:val="0003376B"/>
    <w:rsid w:val="00033807"/>
    <w:rsid w:val="00033C8E"/>
    <w:rsid w:val="00034676"/>
    <w:rsid w:val="000346E6"/>
    <w:rsid w:val="000349CA"/>
    <w:rsid w:val="00034D4C"/>
    <w:rsid w:val="00034FF5"/>
    <w:rsid w:val="000352B3"/>
    <w:rsid w:val="00035731"/>
    <w:rsid w:val="00035764"/>
    <w:rsid w:val="00035B65"/>
    <w:rsid w:val="00035C95"/>
    <w:rsid w:val="0003685B"/>
    <w:rsid w:val="00036D48"/>
    <w:rsid w:val="00037796"/>
    <w:rsid w:val="00037F8A"/>
    <w:rsid w:val="00037FCF"/>
    <w:rsid w:val="0004023E"/>
    <w:rsid w:val="0004024B"/>
    <w:rsid w:val="0004056F"/>
    <w:rsid w:val="000407BE"/>
    <w:rsid w:val="00040D9B"/>
    <w:rsid w:val="00040FC6"/>
    <w:rsid w:val="000414DB"/>
    <w:rsid w:val="000418CF"/>
    <w:rsid w:val="00041C57"/>
    <w:rsid w:val="00042100"/>
    <w:rsid w:val="00042614"/>
    <w:rsid w:val="00042704"/>
    <w:rsid w:val="000434B7"/>
    <w:rsid w:val="000435E4"/>
    <w:rsid w:val="00043705"/>
    <w:rsid w:val="000437CA"/>
    <w:rsid w:val="00043B6A"/>
    <w:rsid w:val="00044909"/>
    <w:rsid w:val="000450DA"/>
    <w:rsid w:val="00045B45"/>
    <w:rsid w:val="00045FFC"/>
    <w:rsid w:val="000464D3"/>
    <w:rsid w:val="00046575"/>
    <w:rsid w:val="00046796"/>
    <w:rsid w:val="000467FD"/>
    <w:rsid w:val="00046AAF"/>
    <w:rsid w:val="00046DA8"/>
    <w:rsid w:val="00047225"/>
    <w:rsid w:val="00047E60"/>
    <w:rsid w:val="00047F1A"/>
    <w:rsid w:val="00050A1E"/>
    <w:rsid w:val="00051156"/>
    <w:rsid w:val="00051C91"/>
    <w:rsid w:val="00051D04"/>
    <w:rsid w:val="00052775"/>
    <w:rsid w:val="00052A9B"/>
    <w:rsid w:val="00052AD2"/>
    <w:rsid w:val="00052AEB"/>
    <w:rsid w:val="00052D8D"/>
    <w:rsid w:val="00052FBD"/>
    <w:rsid w:val="000530DF"/>
    <w:rsid w:val="00053180"/>
    <w:rsid w:val="000531CF"/>
    <w:rsid w:val="00053963"/>
    <w:rsid w:val="00053B6B"/>
    <w:rsid w:val="00053B70"/>
    <w:rsid w:val="00054860"/>
    <w:rsid w:val="00054CE8"/>
    <w:rsid w:val="00054E0C"/>
    <w:rsid w:val="0005541D"/>
    <w:rsid w:val="0005581A"/>
    <w:rsid w:val="000565C8"/>
    <w:rsid w:val="00056D57"/>
    <w:rsid w:val="00056FCA"/>
    <w:rsid w:val="00057310"/>
    <w:rsid w:val="00057418"/>
    <w:rsid w:val="00057507"/>
    <w:rsid w:val="000578D9"/>
    <w:rsid w:val="00057DA4"/>
    <w:rsid w:val="00057DC8"/>
    <w:rsid w:val="00060C19"/>
    <w:rsid w:val="000612E1"/>
    <w:rsid w:val="000614FE"/>
    <w:rsid w:val="0006171C"/>
    <w:rsid w:val="00061926"/>
    <w:rsid w:val="00061C44"/>
    <w:rsid w:val="000620CE"/>
    <w:rsid w:val="0006244D"/>
    <w:rsid w:val="00062760"/>
    <w:rsid w:val="00062A19"/>
    <w:rsid w:val="000632B6"/>
    <w:rsid w:val="00063941"/>
    <w:rsid w:val="00063AB5"/>
    <w:rsid w:val="00064695"/>
    <w:rsid w:val="000651A2"/>
    <w:rsid w:val="00065526"/>
    <w:rsid w:val="000656D4"/>
    <w:rsid w:val="00065A36"/>
    <w:rsid w:val="00065D38"/>
    <w:rsid w:val="00066607"/>
    <w:rsid w:val="00066988"/>
    <w:rsid w:val="00066D19"/>
    <w:rsid w:val="00067276"/>
    <w:rsid w:val="0006756D"/>
    <w:rsid w:val="00067DD1"/>
    <w:rsid w:val="00070447"/>
    <w:rsid w:val="00070688"/>
    <w:rsid w:val="000706E7"/>
    <w:rsid w:val="00070ACE"/>
    <w:rsid w:val="00070B9D"/>
    <w:rsid w:val="00070EF8"/>
    <w:rsid w:val="00071192"/>
    <w:rsid w:val="000713A7"/>
    <w:rsid w:val="0007220F"/>
    <w:rsid w:val="000729E0"/>
    <w:rsid w:val="00072A80"/>
    <w:rsid w:val="00072D2A"/>
    <w:rsid w:val="00073188"/>
    <w:rsid w:val="000731A0"/>
    <w:rsid w:val="000736C1"/>
    <w:rsid w:val="00073797"/>
    <w:rsid w:val="000737C3"/>
    <w:rsid w:val="00073DEC"/>
    <w:rsid w:val="00074203"/>
    <w:rsid w:val="0007445F"/>
    <w:rsid w:val="000744AB"/>
    <w:rsid w:val="000745AA"/>
    <w:rsid w:val="00074AC9"/>
    <w:rsid w:val="00074E86"/>
    <w:rsid w:val="00076097"/>
    <w:rsid w:val="00076228"/>
    <w:rsid w:val="0007640B"/>
    <w:rsid w:val="00076541"/>
    <w:rsid w:val="00076E5C"/>
    <w:rsid w:val="000772D4"/>
    <w:rsid w:val="000772F4"/>
    <w:rsid w:val="000776EB"/>
    <w:rsid w:val="00080362"/>
    <w:rsid w:val="00080382"/>
    <w:rsid w:val="000807BD"/>
    <w:rsid w:val="00080FD8"/>
    <w:rsid w:val="00081A77"/>
    <w:rsid w:val="00081BF0"/>
    <w:rsid w:val="00082136"/>
    <w:rsid w:val="000823B0"/>
    <w:rsid w:val="0008335B"/>
    <w:rsid w:val="00083379"/>
    <w:rsid w:val="00083587"/>
    <w:rsid w:val="00083695"/>
    <w:rsid w:val="000837DC"/>
    <w:rsid w:val="00083838"/>
    <w:rsid w:val="00083B69"/>
    <w:rsid w:val="00083B6A"/>
    <w:rsid w:val="00083DEC"/>
    <w:rsid w:val="000840A2"/>
    <w:rsid w:val="00084E05"/>
    <w:rsid w:val="00085249"/>
    <w:rsid w:val="000854FA"/>
    <w:rsid w:val="00085841"/>
    <w:rsid w:val="00085C92"/>
    <w:rsid w:val="00085E04"/>
    <w:rsid w:val="00085E9A"/>
    <w:rsid w:val="00086800"/>
    <w:rsid w:val="0008683B"/>
    <w:rsid w:val="00086879"/>
    <w:rsid w:val="00086F7C"/>
    <w:rsid w:val="00087695"/>
    <w:rsid w:val="000877C2"/>
    <w:rsid w:val="00087913"/>
    <w:rsid w:val="00087D08"/>
    <w:rsid w:val="00087F3C"/>
    <w:rsid w:val="000902DC"/>
    <w:rsid w:val="00090B84"/>
    <w:rsid w:val="00090DE6"/>
    <w:rsid w:val="000911AE"/>
    <w:rsid w:val="000911B4"/>
    <w:rsid w:val="00091409"/>
    <w:rsid w:val="000917F8"/>
    <w:rsid w:val="00091863"/>
    <w:rsid w:val="00091A0E"/>
    <w:rsid w:val="00091C66"/>
    <w:rsid w:val="00092138"/>
    <w:rsid w:val="000922B6"/>
    <w:rsid w:val="00092368"/>
    <w:rsid w:val="000925D3"/>
    <w:rsid w:val="00093697"/>
    <w:rsid w:val="000937ED"/>
    <w:rsid w:val="00093D42"/>
    <w:rsid w:val="00093DD0"/>
    <w:rsid w:val="00094539"/>
    <w:rsid w:val="00094A16"/>
    <w:rsid w:val="00094B24"/>
    <w:rsid w:val="00094DE6"/>
    <w:rsid w:val="00095630"/>
    <w:rsid w:val="0009597F"/>
    <w:rsid w:val="00095AFA"/>
    <w:rsid w:val="00095DED"/>
    <w:rsid w:val="0009605D"/>
    <w:rsid w:val="00096356"/>
    <w:rsid w:val="00096428"/>
    <w:rsid w:val="00096475"/>
    <w:rsid w:val="00096587"/>
    <w:rsid w:val="00096999"/>
    <w:rsid w:val="000979C0"/>
    <w:rsid w:val="00097BEF"/>
    <w:rsid w:val="00097C99"/>
    <w:rsid w:val="00097F5A"/>
    <w:rsid w:val="000A015E"/>
    <w:rsid w:val="000A0719"/>
    <w:rsid w:val="000A0F14"/>
    <w:rsid w:val="000A135D"/>
    <w:rsid w:val="000A1441"/>
    <w:rsid w:val="000A1A06"/>
    <w:rsid w:val="000A1B60"/>
    <w:rsid w:val="000A2005"/>
    <w:rsid w:val="000A21B4"/>
    <w:rsid w:val="000A2445"/>
    <w:rsid w:val="000A2B14"/>
    <w:rsid w:val="000A2CC7"/>
    <w:rsid w:val="000A2ED6"/>
    <w:rsid w:val="000A3366"/>
    <w:rsid w:val="000A360F"/>
    <w:rsid w:val="000A389A"/>
    <w:rsid w:val="000A3EB2"/>
    <w:rsid w:val="000A4205"/>
    <w:rsid w:val="000A4A19"/>
    <w:rsid w:val="000A584E"/>
    <w:rsid w:val="000A5EED"/>
    <w:rsid w:val="000A615F"/>
    <w:rsid w:val="000A6351"/>
    <w:rsid w:val="000A63D6"/>
    <w:rsid w:val="000A660C"/>
    <w:rsid w:val="000A68B0"/>
    <w:rsid w:val="000A7B38"/>
    <w:rsid w:val="000A7B5F"/>
    <w:rsid w:val="000A7E70"/>
    <w:rsid w:val="000B00F8"/>
    <w:rsid w:val="000B0343"/>
    <w:rsid w:val="000B0D38"/>
    <w:rsid w:val="000B0E53"/>
    <w:rsid w:val="000B101A"/>
    <w:rsid w:val="000B1465"/>
    <w:rsid w:val="000B1572"/>
    <w:rsid w:val="000B16F4"/>
    <w:rsid w:val="000B20A1"/>
    <w:rsid w:val="000B2985"/>
    <w:rsid w:val="000B2A44"/>
    <w:rsid w:val="000B2C00"/>
    <w:rsid w:val="000B2C88"/>
    <w:rsid w:val="000B2D32"/>
    <w:rsid w:val="000B3342"/>
    <w:rsid w:val="000B382C"/>
    <w:rsid w:val="000B38CE"/>
    <w:rsid w:val="000B3AD1"/>
    <w:rsid w:val="000B3C84"/>
    <w:rsid w:val="000B4351"/>
    <w:rsid w:val="000B4390"/>
    <w:rsid w:val="000B51FA"/>
    <w:rsid w:val="000B5905"/>
    <w:rsid w:val="000B5975"/>
    <w:rsid w:val="000B5E84"/>
    <w:rsid w:val="000B6E2C"/>
    <w:rsid w:val="000B6F96"/>
    <w:rsid w:val="000B76C5"/>
    <w:rsid w:val="000B7A10"/>
    <w:rsid w:val="000B7AC9"/>
    <w:rsid w:val="000B7B28"/>
    <w:rsid w:val="000B7C96"/>
    <w:rsid w:val="000B7D21"/>
    <w:rsid w:val="000B7DD4"/>
    <w:rsid w:val="000B7E12"/>
    <w:rsid w:val="000C0688"/>
    <w:rsid w:val="000C115D"/>
    <w:rsid w:val="000C1535"/>
    <w:rsid w:val="000C1608"/>
    <w:rsid w:val="000C1D24"/>
    <w:rsid w:val="000C20FD"/>
    <w:rsid w:val="000C2119"/>
    <w:rsid w:val="000C252B"/>
    <w:rsid w:val="000C2A7D"/>
    <w:rsid w:val="000C2C77"/>
    <w:rsid w:val="000C2FBD"/>
    <w:rsid w:val="000C31FB"/>
    <w:rsid w:val="000C33C4"/>
    <w:rsid w:val="000C3B0C"/>
    <w:rsid w:val="000C422D"/>
    <w:rsid w:val="000C479C"/>
    <w:rsid w:val="000C4BF9"/>
    <w:rsid w:val="000C4CCF"/>
    <w:rsid w:val="000C4E96"/>
    <w:rsid w:val="000C4EB0"/>
    <w:rsid w:val="000C5ABA"/>
    <w:rsid w:val="000C5F91"/>
    <w:rsid w:val="000C6025"/>
    <w:rsid w:val="000C638A"/>
    <w:rsid w:val="000C6663"/>
    <w:rsid w:val="000C67EB"/>
    <w:rsid w:val="000C72DF"/>
    <w:rsid w:val="000D0565"/>
    <w:rsid w:val="000D0688"/>
    <w:rsid w:val="000D0A39"/>
    <w:rsid w:val="000D0CA4"/>
    <w:rsid w:val="000D0DEE"/>
    <w:rsid w:val="000D0E4E"/>
    <w:rsid w:val="000D10EC"/>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AE8"/>
    <w:rsid w:val="000D3D07"/>
    <w:rsid w:val="000D4085"/>
    <w:rsid w:val="000D40C1"/>
    <w:rsid w:val="000D465F"/>
    <w:rsid w:val="000D47F4"/>
    <w:rsid w:val="000D4C4E"/>
    <w:rsid w:val="000D4EFC"/>
    <w:rsid w:val="000D5077"/>
    <w:rsid w:val="000D5274"/>
    <w:rsid w:val="000D5362"/>
    <w:rsid w:val="000D5417"/>
    <w:rsid w:val="000D5526"/>
    <w:rsid w:val="000D57F8"/>
    <w:rsid w:val="000D5851"/>
    <w:rsid w:val="000D5C60"/>
    <w:rsid w:val="000D611E"/>
    <w:rsid w:val="000D71E2"/>
    <w:rsid w:val="000D73A5"/>
    <w:rsid w:val="000D7D9E"/>
    <w:rsid w:val="000E0032"/>
    <w:rsid w:val="000E07D6"/>
    <w:rsid w:val="000E09F9"/>
    <w:rsid w:val="000E0C24"/>
    <w:rsid w:val="000E129F"/>
    <w:rsid w:val="000E12FC"/>
    <w:rsid w:val="000E1380"/>
    <w:rsid w:val="000E17D8"/>
    <w:rsid w:val="000E18CB"/>
    <w:rsid w:val="000E18DF"/>
    <w:rsid w:val="000E2609"/>
    <w:rsid w:val="000E3134"/>
    <w:rsid w:val="000E3F17"/>
    <w:rsid w:val="000E402E"/>
    <w:rsid w:val="000E4179"/>
    <w:rsid w:val="000E419B"/>
    <w:rsid w:val="000E41B5"/>
    <w:rsid w:val="000E4F15"/>
    <w:rsid w:val="000E55EA"/>
    <w:rsid w:val="000E581B"/>
    <w:rsid w:val="000E58F8"/>
    <w:rsid w:val="000E59A0"/>
    <w:rsid w:val="000E6211"/>
    <w:rsid w:val="000E6380"/>
    <w:rsid w:val="000E7A84"/>
    <w:rsid w:val="000E7CDD"/>
    <w:rsid w:val="000F07A4"/>
    <w:rsid w:val="000F0A6E"/>
    <w:rsid w:val="000F0F02"/>
    <w:rsid w:val="000F1300"/>
    <w:rsid w:val="000F15BC"/>
    <w:rsid w:val="000F180A"/>
    <w:rsid w:val="000F186F"/>
    <w:rsid w:val="000F1C92"/>
    <w:rsid w:val="000F2575"/>
    <w:rsid w:val="000F2EEE"/>
    <w:rsid w:val="000F2F94"/>
    <w:rsid w:val="000F35D5"/>
    <w:rsid w:val="000F3697"/>
    <w:rsid w:val="000F3AED"/>
    <w:rsid w:val="000F3E53"/>
    <w:rsid w:val="000F3E7F"/>
    <w:rsid w:val="000F45E3"/>
    <w:rsid w:val="000F4634"/>
    <w:rsid w:val="000F4E71"/>
    <w:rsid w:val="000F4F32"/>
    <w:rsid w:val="000F5157"/>
    <w:rsid w:val="000F56C3"/>
    <w:rsid w:val="000F5EAA"/>
    <w:rsid w:val="000F6423"/>
    <w:rsid w:val="000F64AB"/>
    <w:rsid w:val="000F6E57"/>
    <w:rsid w:val="000F7500"/>
    <w:rsid w:val="000F7F58"/>
    <w:rsid w:val="00100128"/>
    <w:rsid w:val="00100FF3"/>
    <w:rsid w:val="001014CB"/>
    <w:rsid w:val="00101C7E"/>
    <w:rsid w:val="00101E8C"/>
    <w:rsid w:val="001020D6"/>
    <w:rsid w:val="001023CC"/>
    <w:rsid w:val="00102487"/>
    <w:rsid w:val="001026CA"/>
    <w:rsid w:val="001026F1"/>
    <w:rsid w:val="00102DB7"/>
    <w:rsid w:val="00103007"/>
    <w:rsid w:val="00103154"/>
    <w:rsid w:val="0010369E"/>
    <w:rsid w:val="00103850"/>
    <w:rsid w:val="00103C1F"/>
    <w:rsid w:val="001040AC"/>
    <w:rsid w:val="00104279"/>
    <w:rsid w:val="0010429E"/>
    <w:rsid w:val="001043C2"/>
    <w:rsid w:val="001043E1"/>
    <w:rsid w:val="001047BE"/>
    <w:rsid w:val="00104934"/>
    <w:rsid w:val="00104F1F"/>
    <w:rsid w:val="0010505A"/>
    <w:rsid w:val="00105B0A"/>
    <w:rsid w:val="00105CC7"/>
    <w:rsid w:val="00106327"/>
    <w:rsid w:val="001073F3"/>
    <w:rsid w:val="00107779"/>
    <w:rsid w:val="001078C2"/>
    <w:rsid w:val="00107B22"/>
    <w:rsid w:val="00107E1C"/>
    <w:rsid w:val="00110243"/>
    <w:rsid w:val="001112C4"/>
    <w:rsid w:val="00111444"/>
    <w:rsid w:val="00111723"/>
    <w:rsid w:val="001129B5"/>
    <w:rsid w:val="001137BC"/>
    <w:rsid w:val="00113BEC"/>
    <w:rsid w:val="001141E3"/>
    <w:rsid w:val="00114211"/>
    <w:rsid w:val="001144DF"/>
    <w:rsid w:val="0011505F"/>
    <w:rsid w:val="0011557B"/>
    <w:rsid w:val="001159AE"/>
    <w:rsid w:val="00115C83"/>
    <w:rsid w:val="00115DA0"/>
    <w:rsid w:val="00116376"/>
    <w:rsid w:val="00116740"/>
    <w:rsid w:val="00116EDB"/>
    <w:rsid w:val="0011783B"/>
    <w:rsid w:val="00117C85"/>
    <w:rsid w:val="00120A98"/>
    <w:rsid w:val="00120B13"/>
    <w:rsid w:val="00121424"/>
    <w:rsid w:val="001218AF"/>
    <w:rsid w:val="001219AA"/>
    <w:rsid w:val="00121D8F"/>
    <w:rsid w:val="00123606"/>
    <w:rsid w:val="0012363B"/>
    <w:rsid w:val="00123F73"/>
    <w:rsid w:val="00124AF3"/>
    <w:rsid w:val="00124D84"/>
    <w:rsid w:val="001250DD"/>
    <w:rsid w:val="001251B6"/>
    <w:rsid w:val="001254F2"/>
    <w:rsid w:val="00125710"/>
    <w:rsid w:val="00125733"/>
    <w:rsid w:val="00125BD4"/>
    <w:rsid w:val="00125F29"/>
    <w:rsid w:val="001263AA"/>
    <w:rsid w:val="00126493"/>
    <w:rsid w:val="001266A2"/>
    <w:rsid w:val="00126B9C"/>
    <w:rsid w:val="00127032"/>
    <w:rsid w:val="001271A8"/>
    <w:rsid w:val="0012739E"/>
    <w:rsid w:val="001275FC"/>
    <w:rsid w:val="00127689"/>
    <w:rsid w:val="001278D5"/>
    <w:rsid w:val="0013038C"/>
    <w:rsid w:val="0013055A"/>
    <w:rsid w:val="00130779"/>
    <w:rsid w:val="001307A1"/>
    <w:rsid w:val="0013185E"/>
    <w:rsid w:val="00131A10"/>
    <w:rsid w:val="00131F8C"/>
    <w:rsid w:val="001321D3"/>
    <w:rsid w:val="00132D9C"/>
    <w:rsid w:val="00133599"/>
    <w:rsid w:val="00133BE3"/>
    <w:rsid w:val="00133BF7"/>
    <w:rsid w:val="00133DFC"/>
    <w:rsid w:val="0013408A"/>
    <w:rsid w:val="00134211"/>
    <w:rsid w:val="001347EA"/>
    <w:rsid w:val="00134B88"/>
    <w:rsid w:val="001353DB"/>
    <w:rsid w:val="001357B4"/>
    <w:rsid w:val="001363ED"/>
    <w:rsid w:val="0013663B"/>
    <w:rsid w:val="001366E6"/>
    <w:rsid w:val="00136A23"/>
    <w:rsid w:val="00136B99"/>
    <w:rsid w:val="00136BED"/>
    <w:rsid w:val="00136E92"/>
    <w:rsid w:val="001370EE"/>
    <w:rsid w:val="0013786A"/>
    <w:rsid w:val="00137A9E"/>
    <w:rsid w:val="00137C6C"/>
    <w:rsid w:val="0014063E"/>
    <w:rsid w:val="0014087D"/>
    <w:rsid w:val="001408B7"/>
    <w:rsid w:val="00140B2B"/>
    <w:rsid w:val="00140CAE"/>
    <w:rsid w:val="00140D37"/>
    <w:rsid w:val="00140F74"/>
    <w:rsid w:val="00141191"/>
    <w:rsid w:val="00141405"/>
    <w:rsid w:val="0014159C"/>
    <w:rsid w:val="00142665"/>
    <w:rsid w:val="00142FD4"/>
    <w:rsid w:val="00142FF6"/>
    <w:rsid w:val="001431D2"/>
    <w:rsid w:val="0014384A"/>
    <w:rsid w:val="001438D5"/>
    <w:rsid w:val="00143E76"/>
    <w:rsid w:val="00144084"/>
    <w:rsid w:val="00144093"/>
    <w:rsid w:val="0014431F"/>
    <w:rsid w:val="001443E4"/>
    <w:rsid w:val="0014450F"/>
    <w:rsid w:val="00144A6C"/>
    <w:rsid w:val="00144D8F"/>
    <w:rsid w:val="00145792"/>
    <w:rsid w:val="001457EB"/>
    <w:rsid w:val="00145B99"/>
    <w:rsid w:val="00145C74"/>
    <w:rsid w:val="001462E9"/>
    <w:rsid w:val="00146E32"/>
    <w:rsid w:val="0014729B"/>
    <w:rsid w:val="00147371"/>
    <w:rsid w:val="001479DC"/>
    <w:rsid w:val="001506C5"/>
    <w:rsid w:val="00150D39"/>
    <w:rsid w:val="00150F55"/>
    <w:rsid w:val="00151474"/>
    <w:rsid w:val="00151619"/>
    <w:rsid w:val="00151A6E"/>
    <w:rsid w:val="00152677"/>
    <w:rsid w:val="00152729"/>
    <w:rsid w:val="00152835"/>
    <w:rsid w:val="00152B9B"/>
    <w:rsid w:val="0015341B"/>
    <w:rsid w:val="0015354E"/>
    <w:rsid w:val="00153670"/>
    <w:rsid w:val="00154389"/>
    <w:rsid w:val="0015446F"/>
    <w:rsid w:val="00154B47"/>
    <w:rsid w:val="00154B55"/>
    <w:rsid w:val="00154F1A"/>
    <w:rsid w:val="0015513E"/>
    <w:rsid w:val="001559A4"/>
    <w:rsid w:val="001559FA"/>
    <w:rsid w:val="00156374"/>
    <w:rsid w:val="0015639A"/>
    <w:rsid w:val="001569CC"/>
    <w:rsid w:val="00157481"/>
    <w:rsid w:val="00157616"/>
    <w:rsid w:val="001577D8"/>
    <w:rsid w:val="00157841"/>
    <w:rsid w:val="00157C64"/>
    <w:rsid w:val="00157C84"/>
    <w:rsid w:val="00157FC3"/>
    <w:rsid w:val="00160739"/>
    <w:rsid w:val="00160C3E"/>
    <w:rsid w:val="00161C5C"/>
    <w:rsid w:val="00161F52"/>
    <w:rsid w:val="001626E1"/>
    <w:rsid w:val="0016271E"/>
    <w:rsid w:val="00162D7A"/>
    <w:rsid w:val="00162DD8"/>
    <w:rsid w:val="00162E10"/>
    <w:rsid w:val="00162FDD"/>
    <w:rsid w:val="001637FE"/>
    <w:rsid w:val="00163BF0"/>
    <w:rsid w:val="00163D29"/>
    <w:rsid w:val="00164DAB"/>
    <w:rsid w:val="0016509E"/>
    <w:rsid w:val="00165BBB"/>
    <w:rsid w:val="0016613F"/>
    <w:rsid w:val="00166215"/>
    <w:rsid w:val="00166338"/>
    <w:rsid w:val="00166591"/>
    <w:rsid w:val="00166929"/>
    <w:rsid w:val="00166B47"/>
    <w:rsid w:val="00166FB3"/>
    <w:rsid w:val="00167F54"/>
    <w:rsid w:val="00170CDE"/>
    <w:rsid w:val="00171143"/>
    <w:rsid w:val="001718C1"/>
    <w:rsid w:val="00171DEB"/>
    <w:rsid w:val="00172302"/>
    <w:rsid w:val="00172864"/>
    <w:rsid w:val="00172B82"/>
    <w:rsid w:val="00172D53"/>
    <w:rsid w:val="00172EFA"/>
    <w:rsid w:val="0017307D"/>
    <w:rsid w:val="001731A9"/>
    <w:rsid w:val="00173608"/>
    <w:rsid w:val="001739E1"/>
    <w:rsid w:val="00173D53"/>
    <w:rsid w:val="00173D7F"/>
    <w:rsid w:val="001745EC"/>
    <w:rsid w:val="001747B7"/>
    <w:rsid w:val="00174ABE"/>
    <w:rsid w:val="00174F26"/>
    <w:rsid w:val="00175476"/>
    <w:rsid w:val="00175C30"/>
    <w:rsid w:val="00176F6C"/>
    <w:rsid w:val="00177069"/>
    <w:rsid w:val="0017712E"/>
    <w:rsid w:val="00177415"/>
    <w:rsid w:val="00177B9E"/>
    <w:rsid w:val="00177C31"/>
    <w:rsid w:val="00177FC1"/>
    <w:rsid w:val="00180402"/>
    <w:rsid w:val="0018080A"/>
    <w:rsid w:val="0018158B"/>
    <w:rsid w:val="001815A2"/>
    <w:rsid w:val="001819BA"/>
    <w:rsid w:val="00181C7C"/>
    <w:rsid w:val="00181FC1"/>
    <w:rsid w:val="00182248"/>
    <w:rsid w:val="00182B12"/>
    <w:rsid w:val="00182CBA"/>
    <w:rsid w:val="00182E38"/>
    <w:rsid w:val="00182FF4"/>
    <w:rsid w:val="00183034"/>
    <w:rsid w:val="001830F7"/>
    <w:rsid w:val="00183270"/>
    <w:rsid w:val="001833F6"/>
    <w:rsid w:val="00183693"/>
    <w:rsid w:val="00183DC1"/>
    <w:rsid w:val="00183DD0"/>
    <w:rsid w:val="00183EE6"/>
    <w:rsid w:val="00184739"/>
    <w:rsid w:val="00185207"/>
    <w:rsid w:val="00185584"/>
    <w:rsid w:val="0018588A"/>
    <w:rsid w:val="0018604B"/>
    <w:rsid w:val="0018623A"/>
    <w:rsid w:val="001868AF"/>
    <w:rsid w:val="001869FB"/>
    <w:rsid w:val="00186B82"/>
    <w:rsid w:val="00187252"/>
    <w:rsid w:val="00187D11"/>
    <w:rsid w:val="001905C6"/>
    <w:rsid w:val="0019090C"/>
    <w:rsid w:val="00190B2F"/>
    <w:rsid w:val="00190BA4"/>
    <w:rsid w:val="00190BFF"/>
    <w:rsid w:val="00191BA0"/>
    <w:rsid w:val="00191C91"/>
    <w:rsid w:val="00191F49"/>
    <w:rsid w:val="0019248B"/>
    <w:rsid w:val="00192DD9"/>
    <w:rsid w:val="00192EA6"/>
    <w:rsid w:val="0019303B"/>
    <w:rsid w:val="00193059"/>
    <w:rsid w:val="001933B2"/>
    <w:rsid w:val="0019380D"/>
    <w:rsid w:val="00193E53"/>
    <w:rsid w:val="00193ECD"/>
    <w:rsid w:val="00194339"/>
    <w:rsid w:val="00194848"/>
    <w:rsid w:val="0019502B"/>
    <w:rsid w:val="001958EA"/>
    <w:rsid w:val="00195E0E"/>
    <w:rsid w:val="00195F44"/>
    <w:rsid w:val="0019611F"/>
    <w:rsid w:val="00196398"/>
    <w:rsid w:val="0019642E"/>
    <w:rsid w:val="00196A9A"/>
    <w:rsid w:val="00196F61"/>
    <w:rsid w:val="001976DC"/>
    <w:rsid w:val="00197854"/>
    <w:rsid w:val="00197AB1"/>
    <w:rsid w:val="00197C03"/>
    <w:rsid w:val="00197EB8"/>
    <w:rsid w:val="001A01AE"/>
    <w:rsid w:val="001A09C7"/>
    <w:rsid w:val="001A180D"/>
    <w:rsid w:val="001A1BAC"/>
    <w:rsid w:val="001A217D"/>
    <w:rsid w:val="001A2397"/>
    <w:rsid w:val="001A23CE"/>
    <w:rsid w:val="001A273A"/>
    <w:rsid w:val="001A2C89"/>
    <w:rsid w:val="001A31FA"/>
    <w:rsid w:val="001A35F3"/>
    <w:rsid w:val="001A3F4C"/>
    <w:rsid w:val="001A411D"/>
    <w:rsid w:val="001A4A50"/>
    <w:rsid w:val="001A5063"/>
    <w:rsid w:val="001A5450"/>
    <w:rsid w:val="001A5D87"/>
    <w:rsid w:val="001A673E"/>
    <w:rsid w:val="001A7763"/>
    <w:rsid w:val="001A7D91"/>
    <w:rsid w:val="001B00EA"/>
    <w:rsid w:val="001B0795"/>
    <w:rsid w:val="001B0920"/>
    <w:rsid w:val="001B1A8A"/>
    <w:rsid w:val="001B1D68"/>
    <w:rsid w:val="001B2159"/>
    <w:rsid w:val="001B245A"/>
    <w:rsid w:val="001B2802"/>
    <w:rsid w:val="001B365B"/>
    <w:rsid w:val="001B3964"/>
    <w:rsid w:val="001B3C9E"/>
    <w:rsid w:val="001B4452"/>
    <w:rsid w:val="001B466C"/>
    <w:rsid w:val="001B4F34"/>
    <w:rsid w:val="001B52EC"/>
    <w:rsid w:val="001B554A"/>
    <w:rsid w:val="001B59CB"/>
    <w:rsid w:val="001B5B37"/>
    <w:rsid w:val="001B6564"/>
    <w:rsid w:val="001B691A"/>
    <w:rsid w:val="001B6EB2"/>
    <w:rsid w:val="001B6EFE"/>
    <w:rsid w:val="001B75C7"/>
    <w:rsid w:val="001B7812"/>
    <w:rsid w:val="001B7E41"/>
    <w:rsid w:val="001C02D8"/>
    <w:rsid w:val="001C03DD"/>
    <w:rsid w:val="001C04E3"/>
    <w:rsid w:val="001C0898"/>
    <w:rsid w:val="001C0CB1"/>
    <w:rsid w:val="001C1049"/>
    <w:rsid w:val="001C11D5"/>
    <w:rsid w:val="001C1203"/>
    <w:rsid w:val="001C1E81"/>
    <w:rsid w:val="001C203E"/>
    <w:rsid w:val="001C2378"/>
    <w:rsid w:val="001C3213"/>
    <w:rsid w:val="001C36D2"/>
    <w:rsid w:val="001C38EE"/>
    <w:rsid w:val="001C3998"/>
    <w:rsid w:val="001C3EE9"/>
    <w:rsid w:val="001C3FA4"/>
    <w:rsid w:val="001C40F9"/>
    <w:rsid w:val="001C458B"/>
    <w:rsid w:val="001C45F0"/>
    <w:rsid w:val="001C4E6B"/>
    <w:rsid w:val="001C517C"/>
    <w:rsid w:val="001C52B0"/>
    <w:rsid w:val="001C549E"/>
    <w:rsid w:val="001C55CF"/>
    <w:rsid w:val="001C566F"/>
    <w:rsid w:val="001C5B0B"/>
    <w:rsid w:val="001C5B1A"/>
    <w:rsid w:val="001C5D4F"/>
    <w:rsid w:val="001C6289"/>
    <w:rsid w:val="001C643A"/>
    <w:rsid w:val="001C64C0"/>
    <w:rsid w:val="001C6844"/>
    <w:rsid w:val="001C6888"/>
    <w:rsid w:val="001C69DA"/>
    <w:rsid w:val="001C6B14"/>
    <w:rsid w:val="001C6E18"/>
    <w:rsid w:val="001C6F06"/>
    <w:rsid w:val="001C7353"/>
    <w:rsid w:val="001D0CE2"/>
    <w:rsid w:val="001D1B68"/>
    <w:rsid w:val="001D2360"/>
    <w:rsid w:val="001D2F32"/>
    <w:rsid w:val="001D3109"/>
    <w:rsid w:val="001D332E"/>
    <w:rsid w:val="001D3EEE"/>
    <w:rsid w:val="001D41BC"/>
    <w:rsid w:val="001D48B4"/>
    <w:rsid w:val="001D5033"/>
    <w:rsid w:val="001D57DB"/>
    <w:rsid w:val="001D59E5"/>
    <w:rsid w:val="001D5BFE"/>
    <w:rsid w:val="001D5C88"/>
    <w:rsid w:val="001D5D0F"/>
    <w:rsid w:val="001D5DCD"/>
    <w:rsid w:val="001D601E"/>
    <w:rsid w:val="001D6567"/>
    <w:rsid w:val="001D659B"/>
    <w:rsid w:val="001D6917"/>
    <w:rsid w:val="001D695C"/>
    <w:rsid w:val="001D6FD9"/>
    <w:rsid w:val="001D780E"/>
    <w:rsid w:val="001D7A9E"/>
    <w:rsid w:val="001D7D11"/>
    <w:rsid w:val="001E00FE"/>
    <w:rsid w:val="001E05C3"/>
    <w:rsid w:val="001E0AA1"/>
    <w:rsid w:val="001E0AD3"/>
    <w:rsid w:val="001E0CBF"/>
    <w:rsid w:val="001E0E70"/>
    <w:rsid w:val="001E0FE5"/>
    <w:rsid w:val="001E15AC"/>
    <w:rsid w:val="001E1D38"/>
    <w:rsid w:val="001E1EAF"/>
    <w:rsid w:val="001E1F63"/>
    <w:rsid w:val="001E28C1"/>
    <w:rsid w:val="001E2EE7"/>
    <w:rsid w:val="001E3433"/>
    <w:rsid w:val="001E36E4"/>
    <w:rsid w:val="001E379D"/>
    <w:rsid w:val="001E38FC"/>
    <w:rsid w:val="001E3A3C"/>
    <w:rsid w:val="001E46F4"/>
    <w:rsid w:val="001E50D2"/>
    <w:rsid w:val="001E5477"/>
    <w:rsid w:val="001E5C23"/>
    <w:rsid w:val="001E5CF0"/>
    <w:rsid w:val="001E6C46"/>
    <w:rsid w:val="001E7504"/>
    <w:rsid w:val="001E76DF"/>
    <w:rsid w:val="001E7B14"/>
    <w:rsid w:val="001E7F4D"/>
    <w:rsid w:val="001F075A"/>
    <w:rsid w:val="001F0CA6"/>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235"/>
    <w:rsid w:val="001F7121"/>
    <w:rsid w:val="00200D2C"/>
    <w:rsid w:val="0020115E"/>
    <w:rsid w:val="00201217"/>
    <w:rsid w:val="002015BB"/>
    <w:rsid w:val="0020179B"/>
    <w:rsid w:val="00201963"/>
    <w:rsid w:val="002019D8"/>
    <w:rsid w:val="00201AC2"/>
    <w:rsid w:val="00201EC7"/>
    <w:rsid w:val="00201F73"/>
    <w:rsid w:val="00202495"/>
    <w:rsid w:val="00202521"/>
    <w:rsid w:val="0020255B"/>
    <w:rsid w:val="002025B2"/>
    <w:rsid w:val="00202BB7"/>
    <w:rsid w:val="00203111"/>
    <w:rsid w:val="002032DE"/>
    <w:rsid w:val="0020349A"/>
    <w:rsid w:val="002034B4"/>
    <w:rsid w:val="00204032"/>
    <w:rsid w:val="002047DD"/>
    <w:rsid w:val="002049AA"/>
    <w:rsid w:val="00204BAD"/>
    <w:rsid w:val="00204D60"/>
    <w:rsid w:val="00204ED2"/>
    <w:rsid w:val="0020510A"/>
    <w:rsid w:val="002053E3"/>
    <w:rsid w:val="002055D6"/>
    <w:rsid w:val="00205627"/>
    <w:rsid w:val="002056D0"/>
    <w:rsid w:val="00205708"/>
    <w:rsid w:val="00205802"/>
    <w:rsid w:val="00205933"/>
    <w:rsid w:val="00206C10"/>
    <w:rsid w:val="00206DED"/>
    <w:rsid w:val="00207932"/>
    <w:rsid w:val="00207EBD"/>
    <w:rsid w:val="00210149"/>
    <w:rsid w:val="00210186"/>
    <w:rsid w:val="00210860"/>
    <w:rsid w:val="002108AF"/>
    <w:rsid w:val="0021093D"/>
    <w:rsid w:val="00210B6A"/>
    <w:rsid w:val="0021164C"/>
    <w:rsid w:val="002121E7"/>
    <w:rsid w:val="002123A5"/>
    <w:rsid w:val="002129BE"/>
    <w:rsid w:val="00212A88"/>
    <w:rsid w:val="00212CB6"/>
    <w:rsid w:val="00212CC1"/>
    <w:rsid w:val="00212E37"/>
    <w:rsid w:val="00212E79"/>
    <w:rsid w:val="00213558"/>
    <w:rsid w:val="002136B7"/>
    <w:rsid w:val="00213824"/>
    <w:rsid w:val="002140FF"/>
    <w:rsid w:val="0021519D"/>
    <w:rsid w:val="00215266"/>
    <w:rsid w:val="00215407"/>
    <w:rsid w:val="002154FD"/>
    <w:rsid w:val="002157D4"/>
    <w:rsid w:val="00215846"/>
    <w:rsid w:val="0021598E"/>
    <w:rsid w:val="00215B0F"/>
    <w:rsid w:val="00216397"/>
    <w:rsid w:val="00216606"/>
    <w:rsid w:val="0021677B"/>
    <w:rsid w:val="00216851"/>
    <w:rsid w:val="00216883"/>
    <w:rsid w:val="002171B0"/>
    <w:rsid w:val="00217CAF"/>
    <w:rsid w:val="00217E9E"/>
    <w:rsid w:val="0022063C"/>
    <w:rsid w:val="00220894"/>
    <w:rsid w:val="002209FD"/>
    <w:rsid w:val="00220E26"/>
    <w:rsid w:val="00221366"/>
    <w:rsid w:val="002216CF"/>
    <w:rsid w:val="00221884"/>
    <w:rsid w:val="002228CB"/>
    <w:rsid w:val="00223449"/>
    <w:rsid w:val="00223671"/>
    <w:rsid w:val="00223C63"/>
    <w:rsid w:val="00223CE5"/>
    <w:rsid w:val="00223FE3"/>
    <w:rsid w:val="002244CC"/>
    <w:rsid w:val="00224822"/>
    <w:rsid w:val="00224952"/>
    <w:rsid w:val="00224984"/>
    <w:rsid w:val="00224BAA"/>
    <w:rsid w:val="00224DD2"/>
    <w:rsid w:val="00225263"/>
    <w:rsid w:val="00225277"/>
    <w:rsid w:val="00225A6A"/>
    <w:rsid w:val="00225AC7"/>
    <w:rsid w:val="00225ACC"/>
    <w:rsid w:val="00225F6E"/>
    <w:rsid w:val="002263C9"/>
    <w:rsid w:val="00226617"/>
    <w:rsid w:val="0022723E"/>
    <w:rsid w:val="002306E1"/>
    <w:rsid w:val="00230A62"/>
    <w:rsid w:val="002312A9"/>
    <w:rsid w:val="00231A1D"/>
    <w:rsid w:val="00231C25"/>
    <w:rsid w:val="00231C6F"/>
    <w:rsid w:val="002321B5"/>
    <w:rsid w:val="00232372"/>
    <w:rsid w:val="00232388"/>
    <w:rsid w:val="002325F8"/>
    <w:rsid w:val="00232A90"/>
    <w:rsid w:val="0023368F"/>
    <w:rsid w:val="00233E9A"/>
    <w:rsid w:val="00234151"/>
    <w:rsid w:val="00234F8C"/>
    <w:rsid w:val="00235000"/>
    <w:rsid w:val="00235542"/>
    <w:rsid w:val="00235586"/>
    <w:rsid w:val="002369B0"/>
    <w:rsid w:val="00236AD8"/>
    <w:rsid w:val="00236B42"/>
    <w:rsid w:val="00236C6B"/>
    <w:rsid w:val="00237DDC"/>
    <w:rsid w:val="0024006D"/>
    <w:rsid w:val="002401F5"/>
    <w:rsid w:val="00240428"/>
    <w:rsid w:val="00240441"/>
    <w:rsid w:val="00240913"/>
    <w:rsid w:val="00240D5C"/>
    <w:rsid w:val="00240E54"/>
    <w:rsid w:val="00240FF3"/>
    <w:rsid w:val="00241EC8"/>
    <w:rsid w:val="002426D2"/>
    <w:rsid w:val="00242CD2"/>
    <w:rsid w:val="002437E7"/>
    <w:rsid w:val="00243A29"/>
    <w:rsid w:val="00243B7E"/>
    <w:rsid w:val="0024463B"/>
    <w:rsid w:val="00244B83"/>
    <w:rsid w:val="002451C5"/>
    <w:rsid w:val="00245356"/>
    <w:rsid w:val="00245491"/>
    <w:rsid w:val="00245CB1"/>
    <w:rsid w:val="00245CE8"/>
    <w:rsid w:val="00245E5A"/>
    <w:rsid w:val="00245F1F"/>
    <w:rsid w:val="0024630C"/>
    <w:rsid w:val="00246436"/>
    <w:rsid w:val="00246556"/>
    <w:rsid w:val="0024663B"/>
    <w:rsid w:val="00247103"/>
    <w:rsid w:val="00250067"/>
    <w:rsid w:val="002508B3"/>
    <w:rsid w:val="002509FF"/>
    <w:rsid w:val="00250ABF"/>
    <w:rsid w:val="00250AC6"/>
    <w:rsid w:val="00251019"/>
    <w:rsid w:val="00251132"/>
    <w:rsid w:val="00251228"/>
    <w:rsid w:val="00251275"/>
    <w:rsid w:val="00251546"/>
    <w:rsid w:val="002516DE"/>
    <w:rsid w:val="00251899"/>
    <w:rsid w:val="00251F32"/>
    <w:rsid w:val="00251F81"/>
    <w:rsid w:val="00252113"/>
    <w:rsid w:val="00252BE0"/>
    <w:rsid w:val="0025312C"/>
    <w:rsid w:val="00253588"/>
    <w:rsid w:val="002537AD"/>
    <w:rsid w:val="00253EE0"/>
    <w:rsid w:val="00254495"/>
    <w:rsid w:val="002546F4"/>
    <w:rsid w:val="002549CD"/>
    <w:rsid w:val="00255100"/>
    <w:rsid w:val="002551D0"/>
    <w:rsid w:val="00255374"/>
    <w:rsid w:val="00255FB5"/>
    <w:rsid w:val="00256FCF"/>
    <w:rsid w:val="00257481"/>
    <w:rsid w:val="00257482"/>
    <w:rsid w:val="00257BF4"/>
    <w:rsid w:val="00260003"/>
    <w:rsid w:val="00260120"/>
    <w:rsid w:val="0026035D"/>
    <w:rsid w:val="0026044E"/>
    <w:rsid w:val="002606D6"/>
    <w:rsid w:val="002606E2"/>
    <w:rsid w:val="002610EA"/>
    <w:rsid w:val="00261345"/>
    <w:rsid w:val="00261C54"/>
    <w:rsid w:val="00261C98"/>
    <w:rsid w:val="00261D26"/>
    <w:rsid w:val="0026248E"/>
    <w:rsid w:val="00262914"/>
    <w:rsid w:val="0026293A"/>
    <w:rsid w:val="00262B12"/>
    <w:rsid w:val="00262DB9"/>
    <w:rsid w:val="00262EF2"/>
    <w:rsid w:val="00263BB0"/>
    <w:rsid w:val="00263E17"/>
    <w:rsid w:val="00263F7A"/>
    <w:rsid w:val="00264070"/>
    <w:rsid w:val="0026461E"/>
    <w:rsid w:val="002647BF"/>
    <w:rsid w:val="002647D5"/>
    <w:rsid w:val="00265032"/>
    <w:rsid w:val="002651FB"/>
    <w:rsid w:val="0026523C"/>
    <w:rsid w:val="0026538C"/>
    <w:rsid w:val="00265681"/>
    <w:rsid w:val="00265781"/>
    <w:rsid w:val="00265CBE"/>
    <w:rsid w:val="00265FDB"/>
    <w:rsid w:val="002668DD"/>
    <w:rsid w:val="00266A2B"/>
    <w:rsid w:val="00266B13"/>
    <w:rsid w:val="00267055"/>
    <w:rsid w:val="00267094"/>
    <w:rsid w:val="0026771A"/>
    <w:rsid w:val="002677E8"/>
    <w:rsid w:val="00267FAE"/>
    <w:rsid w:val="002700E2"/>
    <w:rsid w:val="00270166"/>
    <w:rsid w:val="00270728"/>
    <w:rsid w:val="00270D42"/>
    <w:rsid w:val="002710FF"/>
    <w:rsid w:val="00271408"/>
    <w:rsid w:val="0027195D"/>
    <w:rsid w:val="002728CF"/>
    <w:rsid w:val="00272B03"/>
    <w:rsid w:val="00272F58"/>
    <w:rsid w:val="002733E2"/>
    <w:rsid w:val="0027360A"/>
    <w:rsid w:val="00273BBE"/>
    <w:rsid w:val="00273FAE"/>
    <w:rsid w:val="002746BA"/>
    <w:rsid w:val="00274BD1"/>
    <w:rsid w:val="002750B1"/>
    <w:rsid w:val="002765FE"/>
    <w:rsid w:val="002769F7"/>
    <w:rsid w:val="00276A35"/>
    <w:rsid w:val="00276A6E"/>
    <w:rsid w:val="00276CCF"/>
    <w:rsid w:val="00276FD3"/>
    <w:rsid w:val="0027708B"/>
    <w:rsid w:val="002772F6"/>
    <w:rsid w:val="002773A3"/>
    <w:rsid w:val="002776CF"/>
    <w:rsid w:val="00277835"/>
    <w:rsid w:val="00277959"/>
    <w:rsid w:val="00277B07"/>
    <w:rsid w:val="002806F8"/>
    <w:rsid w:val="00280AB1"/>
    <w:rsid w:val="002812D6"/>
    <w:rsid w:val="00281BCB"/>
    <w:rsid w:val="002824B2"/>
    <w:rsid w:val="00282611"/>
    <w:rsid w:val="0028286E"/>
    <w:rsid w:val="00283B72"/>
    <w:rsid w:val="00283FBA"/>
    <w:rsid w:val="002846C2"/>
    <w:rsid w:val="00284BAE"/>
    <w:rsid w:val="002858CA"/>
    <w:rsid w:val="002859AF"/>
    <w:rsid w:val="00285CA7"/>
    <w:rsid w:val="00286928"/>
    <w:rsid w:val="00286AE7"/>
    <w:rsid w:val="00287243"/>
    <w:rsid w:val="0028754A"/>
    <w:rsid w:val="0028770E"/>
    <w:rsid w:val="00287C6B"/>
    <w:rsid w:val="0029041E"/>
    <w:rsid w:val="00290647"/>
    <w:rsid w:val="002907C2"/>
    <w:rsid w:val="00291385"/>
    <w:rsid w:val="00291422"/>
    <w:rsid w:val="00291752"/>
    <w:rsid w:val="0029237F"/>
    <w:rsid w:val="00292715"/>
    <w:rsid w:val="002927E5"/>
    <w:rsid w:val="00292952"/>
    <w:rsid w:val="00293E57"/>
    <w:rsid w:val="002947D1"/>
    <w:rsid w:val="002948DF"/>
    <w:rsid w:val="00294D90"/>
    <w:rsid w:val="00295410"/>
    <w:rsid w:val="002957B9"/>
    <w:rsid w:val="00297377"/>
    <w:rsid w:val="00297609"/>
    <w:rsid w:val="00297973"/>
    <w:rsid w:val="00297D5E"/>
    <w:rsid w:val="002A00BC"/>
    <w:rsid w:val="002A0732"/>
    <w:rsid w:val="002A07E4"/>
    <w:rsid w:val="002A11A3"/>
    <w:rsid w:val="002A134B"/>
    <w:rsid w:val="002A1A83"/>
    <w:rsid w:val="002A1E92"/>
    <w:rsid w:val="002A204D"/>
    <w:rsid w:val="002A2283"/>
    <w:rsid w:val="002A2487"/>
    <w:rsid w:val="002A2616"/>
    <w:rsid w:val="002A26E1"/>
    <w:rsid w:val="002A28AA"/>
    <w:rsid w:val="002A2CA9"/>
    <w:rsid w:val="002A33B0"/>
    <w:rsid w:val="002A3456"/>
    <w:rsid w:val="002A368A"/>
    <w:rsid w:val="002A4065"/>
    <w:rsid w:val="002A4145"/>
    <w:rsid w:val="002A41D7"/>
    <w:rsid w:val="002A4488"/>
    <w:rsid w:val="002A4B87"/>
    <w:rsid w:val="002A4B8D"/>
    <w:rsid w:val="002A59F0"/>
    <w:rsid w:val="002A6432"/>
    <w:rsid w:val="002A6516"/>
    <w:rsid w:val="002A699C"/>
    <w:rsid w:val="002A6D2B"/>
    <w:rsid w:val="002A6F11"/>
    <w:rsid w:val="002A6F25"/>
    <w:rsid w:val="002A6FD3"/>
    <w:rsid w:val="002A7236"/>
    <w:rsid w:val="002A7605"/>
    <w:rsid w:val="002A765D"/>
    <w:rsid w:val="002B0002"/>
    <w:rsid w:val="002B00E1"/>
    <w:rsid w:val="002B0281"/>
    <w:rsid w:val="002B0A7D"/>
    <w:rsid w:val="002B0D10"/>
    <w:rsid w:val="002B11F9"/>
    <w:rsid w:val="002B158A"/>
    <w:rsid w:val="002B1A69"/>
    <w:rsid w:val="002B1CD8"/>
    <w:rsid w:val="002B2029"/>
    <w:rsid w:val="002B20D8"/>
    <w:rsid w:val="002B2723"/>
    <w:rsid w:val="002B2AE0"/>
    <w:rsid w:val="002B2B45"/>
    <w:rsid w:val="002B303A"/>
    <w:rsid w:val="002B37D3"/>
    <w:rsid w:val="002B37F6"/>
    <w:rsid w:val="002B3FEB"/>
    <w:rsid w:val="002B4166"/>
    <w:rsid w:val="002B441B"/>
    <w:rsid w:val="002B4684"/>
    <w:rsid w:val="002B538E"/>
    <w:rsid w:val="002B585D"/>
    <w:rsid w:val="002B58E3"/>
    <w:rsid w:val="002B58FC"/>
    <w:rsid w:val="002B5DCA"/>
    <w:rsid w:val="002B5F90"/>
    <w:rsid w:val="002B650B"/>
    <w:rsid w:val="002B66D0"/>
    <w:rsid w:val="002B677C"/>
    <w:rsid w:val="002B6BDC"/>
    <w:rsid w:val="002B6FF7"/>
    <w:rsid w:val="002B75B0"/>
    <w:rsid w:val="002B7644"/>
    <w:rsid w:val="002B7A99"/>
    <w:rsid w:val="002B7EAF"/>
    <w:rsid w:val="002C00C3"/>
    <w:rsid w:val="002C015D"/>
    <w:rsid w:val="002C099C"/>
    <w:rsid w:val="002C0A6B"/>
    <w:rsid w:val="002C0A72"/>
    <w:rsid w:val="002C0B74"/>
    <w:rsid w:val="002C0C8B"/>
    <w:rsid w:val="002C0CBB"/>
    <w:rsid w:val="002C1201"/>
    <w:rsid w:val="002C1460"/>
    <w:rsid w:val="002C1BF3"/>
    <w:rsid w:val="002C1C7C"/>
    <w:rsid w:val="002C20F2"/>
    <w:rsid w:val="002C22CA"/>
    <w:rsid w:val="002C242D"/>
    <w:rsid w:val="002C25B5"/>
    <w:rsid w:val="002C3895"/>
    <w:rsid w:val="002C38B2"/>
    <w:rsid w:val="002C3E45"/>
    <w:rsid w:val="002C3F9C"/>
    <w:rsid w:val="002C45A5"/>
    <w:rsid w:val="002C46AA"/>
    <w:rsid w:val="002C48D7"/>
    <w:rsid w:val="002C55D4"/>
    <w:rsid w:val="002C569D"/>
    <w:rsid w:val="002C5AFA"/>
    <w:rsid w:val="002C6898"/>
    <w:rsid w:val="002C697C"/>
    <w:rsid w:val="002C6CA0"/>
    <w:rsid w:val="002C71A6"/>
    <w:rsid w:val="002C77F8"/>
    <w:rsid w:val="002C7BC3"/>
    <w:rsid w:val="002C7DF6"/>
    <w:rsid w:val="002D03A1"/>
    <w:rsid w:val="002D0439"/>
    <w:rsid w:val="002D0D9C"/>
    <w:rsid w:val="002D0E2B"/>
    <w:rsid w:val="002D11B6"/>
    <w:rsid w:val="002D11B7"/>
    <w:rsid w:val="002D127A"/>
    <w:rsid w:val="002D25D1"/>
    <w:rsid w:val="002D27DC"/>
    <w:rsid w:val="002D2AFA"/>
    <w:rsid w:val="002D2E0E"/>
    <w:rsid w:val="002D31D6"/>
    <w:rsid w:val="002D3BBC"/>
    <w:rsid w:val="002D438A"/>
    <w:rsid w:val="002D4E3E"/>
    <w:rsid w:val="002D546A"/>
    <w:rsid w:val="002D54E8"/>
    <w:rsid w:val="002D55A2"/>
    <w:rsid w:val="002D56C8"/>
    <w:rsid w:val="002D5738"/>
    <w:rsid w:val="002D5DE3"/>
    <w:rsid w:val="002D5E53"/>
    <w:rsid w:val="002D6672"/>
    <w:rsid w:val="002D6B3C"/>
    <w:rsid w:val="002D71E7"/>
    <w:rsid w:val="002E0319"/>
    <w:rsid w:val="002E0FEF"/>
    <w:rsid w:val="002E179B"/>
    <w:rsid w:val="002E1C9E"/>
    <w:rsid w:val="002E1D34"/>
    <w:rsid w:val="002E257B"/>
    <w:rsid w:val="002E295A"/>
    <w:rsid w:val="002E3247"/>
    <w:rsid w:val="002E3426"/>
    <w:rsid w:val="002E38E4"/>
    <w:rsid w:val="002E39B0"/>
    <w:rsid w:val="002E3C65"/>
    <w:rsid w:val="002E3F5B"/>
    <w:rsid w:val="002E4362"/>
    <w:rsid w:val="002E598B"/>
    <w:rsid w:val="002E63D9"/>
    <w:rsid w:val="002E640E"/>
    <w:rsid w:val="002E6C8C"/>
    <w:rsid w:val="002E78DE"/>
    <w:rsid w:val="002E7B6A"/>
    <w:rsid w:val="002E7DFB"/>
    <w:rsid w:val="002F081F"/>
    <w:rsid w:val="002F0C28"/>
    <w:rsid w:val="002F126A"/>
    <w:rsid w:val="002F14E6"/>
    <w:rsid w:val="002F1B8A"/>
    <w:rsid w:val="002F1C23"/>
    <w:rsid w:val="002F3388"/>
    <w:rsid w:val="002F393B"/>
    <w:rsid w:val="002F3B27"/>
    <w:rsid w:val="002F3CB9"/>
    <w:rsid w:val="002F3CDE"/>
    <w:rsid w:val="002F44D0"/>
    <w:rsid w:val="002F469A"/>
    <w:rsid w:val="002F4D7A"/>
    <w:rsid w:val="002F4DEE"/>
    <w:rsid w:val="002F4FC8"/>
    <w:rsid w:val="002F5626"/>
    <w:rsid w:val="002F5DD6"/>
    <w:rsid w:val="002F5FEA"/>
    <w:rsid w:val="002F63E7"/>
    <w:rsid w:val="002F696C"/>
    <w:rsid w:val="002F6AC8"/>
    <w:rsid w:val="002F6CBC"/>
    <w:rsid w:val="002F7162"/>
    <w:rsid w:val="002F73E6"/>
    <w:rsid w:val="002F762F"/>
    <w:rsid w:val="002F76E3"/>
    <w:rsid w:val="002F7BE3"/>
    <w:rsid w:val="002F7C0A"/>
    <w:rsid w:val="002F7E6A"/>
    <w:rsid w:val="00300165"/>
    <w:rsid w:val="00300C24"/>
    <w:rsid w:val="00300CD4"/>
    <w:rsid w:val="00300F16"/>
    <w:rsid w:val="00300F3A"/>
    <w:rsid w:val="003010CF"/>
    <w:rsid w:val="003012F7"/>
    <w:rsid w:val="003013A4"/>
    <w:rsid w:val="00301F88"/>
    <w:rsid w:val="003028A7"/>
    <w:rsid w:val="00302B88"/>
    <w:rsid w:val="00303001"/>
    <w:rsid w:val="00303440"/>
    <w:rsid w:val="003036F6"/>
    <w:rsid w:val="00303C2A"/>
    <w:rsid w:val="003044F7"/>
    <w:rsid w:val="00304B33"/>
    <w:rsid w:val="00304D9B"/>
    <w:rsid w:val="00304F66"/>
    <w:rsid w:val="00305046"/>
    <w:rsid w:val="00305339"/>
    <w:rsid w:val="00305FF9"/>
    <w:rsid w:val="003061CF"/>
    <w:rsid w:val="00306245"/>
    <w:rsid w:val="00306667"/>
    <w:rsid w:val="00306E6B"/>
    <w:rsid w:val="00307CC0"/>
    <w:rsid w:val="003100C8"/>
    <w:rsid w:val="00310613"/>
    <w:rsid w:val="00310952"/>
    <w:rsid w:val="00311161"/>
    <w:rsid w:val="00311750"/>
    <w:rsid w:val="00312400"/>
    <w:rsid w:val="00312739"/>
    <w:rsid w:val="00312D10"/>
    <w:rsid w:val="00312DA9"/>
    <w:rsid w:val="003138AD"/>
    <w:rsid w:val="00313D76"/>
    <w:rsid w:val="00314D62"/>
    <w:rsid w:val="00315F03"/>
    <w:rsid w:val="00316123"/>
    <w:rsid w:val="0031655B"/>
    <w:rsid w:val="00316581"/>
    <w:rsid w:val="00317766"/>
    <w:rsid w:val="00317820"/>
    <w:rsid w:val="003178DA"/>
    <w:rsid w:val="00317DB8"/>
    <w:rsid w:val="00317F1B"/>
    <w:rsid w:val="00320618"/>
    <w:rsid w:val="00320B05"/>
    <w:rsid w:val="0032100B"/>
    <w:rsid w:val="0032110E"/>
    <w:rsid w:val="0032126C"/>
    <w:rsid w:val="00321BD7"/>
    <w:rsid w:val="00321BE7"/>
    <w:rsid w:val="0032208B"/>
    <w:rsid w:val="00322111"/>
    <w:rsid w:val="003225D0"/>
    <w:rsid w:val="0032260F"/>
    <w:rsid w:val="0032274B"/>
    <w:rsid w:val="003228DA"/>
    <w:rsid w:val="0032387C"/>
    <w:rsid w:val="00323D6B"/>
    <w:rsid w:val="003244BA"/>
    <w:rsid w:val="00324B9F"/>
    <w:rsid w:val="00324D02"/>
    <w:rsid w:val="00324F73"/>
    <w:rsid w:val="00325097"/>
    <w:rsid w:val="00325EF2"/>
    <w:rsid w:val="003262A5"/>
    <w:rsid w:val="00326389"/>
    <w:rsid w:val="00326957"/>
    <w:rsid w:val="00326AE2"/>
    <w:rsid w:val="00326B98"/>
    <w:rsid w:val="00326C16"/>
    <w:rsid w:val="0032774E"/>
    <w:rsid w:val="00327D40"/>
    <w:rsid w:val="00331426"/>
    <w:rsid w:val="0033171D"/>
    <w:rsid w:val="00331B76"/>
    <w:rsid w:val="00331FC3"/>
    <w:rsid w:val="00332687"/>
    <w:rsid w:val="00332FB0"/>
    <w:rsid w:val="003330A6"/>
    <w:rsid w:val="0033364F"/>
    <w:rsid w:val="003336B3"/>
    <w:rsid w:val="003346C5"/>
    <w:rsid w:val="0033506A"/>
    <w:rsid w:val="00335218"/>
    <w:rsid w:val="0033558A"/>
    <w:rsid w:val="003358BB"/>
    <w:rsid w:val="00335B75"/>
    <w:rsid w:val="00335D8C"/>
    <w:rsid w:val="00336072"/>
    <w:rsid w:val="003363A1"/>
    <w:rsid w:val="003363CD"/>
    <w:rsid w:val="00336D3B"/>
    <w:rsid w:val="00337199"/>
    <w:rsid w:val="00337232"/>
    <w:rsid w:val="00337729"/>
    <w:rsid w:val="00340316"/>
    <w:rsid w:val="003403DD"/>
    <w:rsid w:val="0034043A"/>
    <w:rsid w:val="003414E0"/>
    <w:rsid w:val="0034226D"/>
    <w:rsid w:val="00342972"/>
    <w:rsid w:val="00342E2F"/>
    <w:rsid w:val="00342E44"/>
    <w:rsid w:val="00342FDD"/>
    <w:rsid w:val="00343235"/>
    <w:rsid w:val="00343A0C"/>
    <w:rsid w:val="00343FF7"/>
    <w:rsid w:val="003441FE"/>
    <w:rsid w:val="00344261"/>
    <w:rsid w:val="0034429B"/>
    <w:rsid w:val="003447E6"/>
    <w:rsid w:val="00344866"/>
    <w:rsid w:val="003448E2"/>
    <w:rsid w:val="00344C3E"/>
    <w:rsid w:val="00344D18"/>
    <w:rsid w:val="0034638C"/>
    <w:rsid w:val="003464D6"/>
    <w:rsid w:val="00346D04"/>
    <w:rsid w:val="00346F7F"/>
    <w:rsid w:val="00350108"/>
    <w:rsid w:val="00350762"/>
    <w:rsid w:val="003507C4"/>
    <w:rsid w:val="003509EA"/>
    <w:rsid w:val="00350B5D"/>
    <w:rsid w:val="00350D01"/>
    <w:rsid w:val="00350FDE"/>
    <w:rsid w:val="00351178"/>
    <w:rsid w:val="0035119C"/>
    <w:rsid w:val="0035120B"/>
    <w:rsid w:val="003519A1"/>
    <w:rsid w:val="00351C92"/>
    <w:rsid w:val="00351D4B"/>
    <w:rsid w:val="00351F8E"/>
    <w:rsid w:val="00352480"/>
    <w:rsid w:val="00352E20"/>
    <w:rsid w:val="00352F4F"/>
    <w:rsid w:val="00352FB3"/>
    <w:rsid w:val="0035303E"/>
    <w:rsid w:val="003530D2"/>
    <w:rsid w:val="0035331A"/>
    <w:rsid w:val="003534E1"/>
    <w:rsid w:val="0035371B"/>
    <w:rsid w:val="00353980"/>
    <w:rsid w:val="003540B0"/>
    <w:rsid w:val="003542CD"/>
    <w:rsid w:val="003542F4"/>
    <w:rsid w:val="003546F9"/>
    <w:rsid w:val="003548D8"/>
    <w:rsid w:val="00354F8F"/>
    <w:rsid w:val="00355296"/>
    <w:rsid w:val="003554CA"/>
    <w:rsid w:val="00355BDB"/>
    <w:rsid w:val="00355F6C"/>
    <w:rsid w:val="003561A4"/>
    <w:rsid w:val="0035627B"/>
    <w:rsid w:val="00356B18"/>
    <w:rsid w:val="00357009"/>
    <w:rsid w:val="003574C6"/>
    <w:rsid w:val="0035789D"/>
    <w:rsid w:val="00360232"/>
    <w:rsid w:val="003602E0"/>
    <w:rsid w:val="00360CB3"/>
    <w:rsid w:val="00360D01"/>
    <w:rsid w:val="00361262"/>
    <w:rsid w:val="00361348"/>
    <w:rsid w:val="0036156E"/>
    <w:rsid w:val="003616EB"/>
    <w:rsid w:val="00361976"/>
    <w:rsid w:val="00361E7D"/>
    <w:rsid w:val="00361F2B"/>
    <w:rsid w:val="00362569"/>
    <w:rsid w:val="003636CD"/>
    <w:rsid w:val="00363B63"/>
    <w:rsid w:val="0036487C"/>
    <w:rsid w:val="00364B2A"/>
    <w:rsid w:val="00364CF4"/>
    <w:rsid w:val="0036501A"/>
    <w:rsid w:val="00365411"/>
    <w:rsid w:val="00365953"/>
    <w:rsid w:val="00365A15"/>
    <w:rsid w:val="00365CBF"/>
    <w:rsid w:val="00365FA2"/>
    <w:rsid w:val="003667A6"/>
    <w:rsid w:val="00366C69"/>
    <w:rsid w:val="00367044"/>
    <w:rsid w:val="00367075"/>
    <w:rsid w:val="00367441"/>
    <w:rsid w:val="003677FD"/>
    <w:rsid w:val="00367B1D"/>
    <w:rsid w:val="00367F31"/>
    <w:rsid w:val="00370396"/>
    <w:rsid w:val="0037044E"/>
    <w:rsid w:val="0037054C"/>
    <w:rsid w:val="003706F2"/>
    <w:rsid w:val="00370864"/>
    <w:rsid w:val="00370E2B"/>
    <w:rsid w:val="00370E4F"/>
    <w:rsid w:val="00371215"/>
    <w:rsid w:val="00371689"/>
    <w:rsid w:val="003718DA"/>
    <w:rsid w:val="00371CD7"/>
    <w:rsid w:val="00372B82"/>
    <w:rsid w:val="00372F0D"/>
    <w:rsid w:val="00373C2C"/>
    <w:rsid w:val="00374059"/>
    <w:rsid w:val="00374705"/>
    <w:rsid w:val="00374823"/>
    <w:rsid w:val="0037482B"/>
    <w:rsid w:val="00374C47"/>
    <w:rsid w:val="00374D7D"/>
    <w:rsid w:val="00375251"/>
    <w:rsid w:val="0037535B"/>
    <w:rsid w:val="0037548C"/>
    <w:rsid w:val="0037552D"/>
    <w:rsid w:val="003756DB"/>
    <w:rsid w:val="0037574C"/>
    <w:rsid w:val="00375834"/>
    <w:rsid w:val="0037605B"/>
    <w:rsid w:val="0037692B"/>
    <w:rsid w:val="003769DD"/>
    <w:rsid w:val="003770BB"/>
    <w:rsid w:val="00377141"/>
    <w:rsid w:val="00377374"/>
    <w:rsid w:val="0037759B"/>
    <w:rsid w:val="0037771A"/>
    <w:rsid w:val="0037779E"/>
    <w:rsid w:val="003777CA"/>
    <w:rsid w:val="003779BC"/>
    <w:rsid w:val="0038007B"/>
    <w:rsid w:val="00380233"/>
    <w:rsid w:val="003802DC"/>
    <w:rsid w:val="00380E4E"/>
    <w:rsid w:val="00380ED2"/>
    <w:rsid w:val="00380FBF"/>
    <w:rsid w:val="00381536"/>
    <w:rsid w:val="003815E7"/>
    <w:rsid w:val="003817DE"/>
    <w:rsid w:val="00381978"/>
    <w:rsid w:val="00381B18"/>
    <w:rsid w:val="003825A6"/>
    <w:rsid w:val="00382A43"/>
    <w:rsid w:val="00382D60"/>
    <w:rsid w:val="00382F29"/>
    <w:rsid w:val="00383002"/>
    <w:rsid w:val="003833DE"/>
    <w:rsid w:val="00383BDB"/>
    <w:rsid w:val="00383C8D"/>
    <w:rsid w:val="00383F1E"/>
    <w:rsid w:val="0038471D"/>
    <w:rsid w:val="00384722"/>
    <w:rsid w:val="0038472F"/>
    <w:rsid w:val="003852FB"/>
    <w:rsid w:val="00385429"/>
    <w:rsid w:val="003854DD"/>
    <w:rsid w:val="00385869"/>
    <w:rsid w:val="00385B05"/>
    <w:rsid w:val="00386382"/>
    <w:rsid w:val="003865EF"/>
    <w:rsid w:val="00386BA9"/>
    <w:rsid w:val="00386C48"/>
    <w:rsid w:val="00386FD9"/>
    <w:rsid w:val="0038740F"/>
    <w:rsid w:val="00390017"/>
    <w:rsid w:val="003901A3"/>
    <w:rsid w:val="0039044F"/>
    <w:rsid w:val="00390624"/>
    <w:rsid w:val="0039072F"/>
    <w:rsid w:val="00390F76"/>
    <w:rsid w:val="00391FEB"/>
    <w:rsid w:val="00393145"/>
    <w:rsid w:val="0039348B"/>
    <w:rsid w:val="00393957"/>
    <w:rsid w:val="003940CE"/>
    <w:rsid w:val="00395415"/>
    <w:rsid w:val="003954CE"/>
    <w:rsid w:val="0039567F"/>
    <w:rsid w:val="00395C2E"/>
    <w:rsid w:val="00395F48"/>
    <w:rsid w:val="003963F5"/>
    <w:rsid w:val="00396F22"/>
    <w:rsid w:val="0039738E"/>
    <w:rsid w:val="0039777E"/>
    <w:rsid w:val="00397C1D"/>
    <w:rsid w:val="00397E32"/>
    <w:rsid w:val="003A04B3"/>
    <w:rsid w:val="003A04C6"/>
    <w:rsid w:val="003A0645"/>
    <w:rsid w:val="003A081D"/>
    <w:rsid w:val="003A0A5E"/>
    <w:rsid w:val="003A0BCA"/>
    <w:rsid w:val="003A0CE7"/>
    <w:rsid w:val="003A1214"/>
    <w:rsid w:val="003A1422"/>
    <w:rsid w:val="003A180F"/>
    <w:rsid w:val="003A18DD"/>
    <w:rsid w:val="003A1BF9"/>
    <w:rsid w:val="003A20C8"/>
    <w:rsid w:val="003A2BDD"/>
    <w:rsid w:val="003A2C29"/>
    <w:rsid w:val="003A2EC3"/>
    <w:rsid w:val="003A36F2"/>
    <w:rsid w:val="003A3B2C"/>
    <w:rsid w:val="003A3D39"/>
    <w:rsid w:val="003A3EC7"/>
    <w:rsid w:val="003A40B4"/>
    <w:rsid w:val="003A467E"/>
    <w:rsid w:val="003A51BE"/>
    <w:rsid w:val="003A581A"/>
    <w:rsid w:val="003A5CA2"/>
    <w:rsid w:val="003A7834"/>
    <w:rsid w:val="003B05AF"/>
    <w:rsid w:val="003B0986"/>
    <w:rsid w:val="003B09B4"/>
    <w:rsid w:val="003B0B5B"/>
    <w:rsid w:val="003B0BDF"/>
    <w:rsid w:val="003B0E79"/>
    <w:rsid w:val="003B18EA"/>
    <w:rsid w:val="003B24E4"/>
    <w:rsid w:val="003B265F"/>
    <w:rsid w:val="003B29AE"/>
    <w:rsid w:val="003B2D5E"/>
    <w:rsid w:val="003B34E4"/>
    <w:rsid w:val="003B3575"/>
    <w:rsid w:val="003B369E"/>
    <w:rsid w:val="003B3A38"/>
    <w:rsid w:val="003B406C"/>
    <w:rsid w:val="003B4088"/>
    <w:rsid w:val="003B457F"/>
    <w:rsid w:val="003B50BC"/>
    <w:rsid w:val="003B5295"/>
    <w:rsid w:val="003B52DB"/>
    <w:rsid w:val="003B5D97"/>
    <w:rsid w:val="003B61F2"/>
    <w:rsid w:val="003B63A4"/>
    <w:rsid w:val="003B64A9"/>
    <w:rsid w:val="003B68FE"/>
    <w:rsid w:val="003B6D7D"/>
    <w:rsid w:val="003B7D7E"/>
    <w:rsid w:val="003B7F2A"/>
    <w:rsid w:val="003B7F42"/>
    <w:rsid w:val="003C027A"/>
    <w:rsid w:val="003C0D8F"/>
    <w:rsid w:val="003C1012"/>
    <w:rsid w:val="003C11C9"/>
    <w:rsid w:val="003C1229"/>
    <w:rsid w:val="003C1658"/>
    <w:rsid w:val="003C166A"/>
    <w:rsid w:val="003C1786"/>
    <w:rsid w:val="003C1ACB"/>
    <w:rsid w:val="003C1D9C"/>
    <w:rsid w:val="003C1FD2"/>
    <w:rsid w:val="003C1FD4"/>
    <w:rsid w:val="003C2123"/>
    <w:rsid w:val="003C213D"/>
    <w:rsid w:val="003C249B"/>
    <w:rsid w:val="003C25AD"/>
    <w:rsid w:val="003C27B5"/>
    <w:rsid w:val="003C2B37"/>
    <w:rsid w:val="003C2D21"/>
    <w:rsid w:val="003C2D7B"/>
    <w:rsid w:val="003C321D"/>
    <w:rsid w:val="003C3EBB"/>
    <w:rsid w:val="003C3EDE"/>
    <w:rsid w:val="003C4661"/>
    <w:rsid w:val="003C4A99"/>
    <w:rsid w:val="003C4C36"/>
    <w:rsid w:val="003C52A7"/>
    <w:rsid w:val="003C5923"/>
    <w:rsid w:val="003C5B5F"/>
    <w:rsid w:val="003C5CD3"/>
    <w:rsid w:val="003C5E6B"/>
    <w:rsid w:val="003C69F9"/>
    <w:rsid w:val="003C6EDA"/>
    <w:rsid w:val="003C76AC"/>
    <w:rsid w:val="003C76BA"/>
    <w:rsid w:val="003C7AD7"/>
    <w:rsid w:val="003D0097"/>
    <w:rsid w:val="003D014B"/>
    <w:rsid w:val="003D061E"/>
    <w:rsid w:val="003D0751"/>
    <w:rsid w:val="003D08B3"/>
    <w:rsid w:val="003D0FC3"/>
    <w:rsid w:val="003D1174"/>
    <w:rsid w:val="003D2464"/>
    <w:rsid w:val="003D25EA"/>
    <w:rsid w:val="003D268E"/>
    <w:rsid w:val="003D2C1D"/>
    <w:rsid w:val="003D2C34"/>
    <w:rsid w:val="003D356A"/>
    <w:rsid w:val="003D3BFC"/>
    <w:rsid w:val="003D3D98"/>
    <w:rsid w:val="003D3DDD"/>
    <w:rsid w:val="003D4026"/>
    <w:rsid w:val="003D48E5"/>
    <w:rsid w:val="003D490F"/>
    <w:rsid w:val="003D507C"/>
    <w:rsid w:val="003D5CBF"/>
    <w:rsid w:val="003D66D2"/>
    <w:rsid w:val="003D6968"/>
    <w:rsid w:val="003D6EC6"/>
    <w:rsid w:val="003D70E4"/>
    <w:rsid w:val="003D7974"/>
    <w:rsid w:val="003E07AE"/>
    <w:rsid w:val="003E0ACD"/>
    <w:rsid w:val="003E0B26"/>
    <w:rsid w:val="003E14FC"/>
    <w:rsid w:val="003E1ADC"/>
    <w:rsid w:val="003E2976"/>
    <w:rsid w:val="003E2D47"/>
    <w:rsid w:val="003E3E81"/>
    <w:rsid w:val="003E3F63"/>
    <w:rsid w:val="003E4391"/>
    <w:rsid w:val="003E463E"/>
    <w:rsid w:val="003E4858"/>
    <w:rsid w:val="003E6316"/>
    <w:rsid w:val="003E63AF"/>
    <w:rsid w:val="003E6884"/>
    <w:rsid w:val="003E6AC5"/>
    <w:rsid w:val="003E6D54"/>
    <w:rsid w:val="003E7240"/>
    <w:rsid w:val="003E7B16"/>
    <w:rsid w:val="003E7C3B"/>
    <w:rsid w:val="003F004A"/>
    <w:rsid w:val="003F0096"/>
    <w:rsid w:val="003F05FD"/>
    <w:rsid w:val="003F0850"/>
    <w:rsid w:val="003F0C07"/>
    <w:rsid w:val="003F0D12"/>
    <w:rsid w:val="003F0EC9"/>
    <w:rsid w:val="003F0F80"/>
    <w:rsid w:val="003F160C"/>
    <w:rsid w:val="003F1774"/>
    <w:rsid w:val="003F1967"/>
    <w:rsid w:val="003F1973"/>
    <w:rsid w:val="003F1A17"/>
    <w:rsid w:val="003F26AA"/>
    <w:rsid w:val="003F2732"/>
    <w:rsid w:val="003F2776"/>
    <w:rsid w:val="003F3203"/>
    <w:rsid w:val="003F324F"/>
    <w:rsid w:val="003F338C"/>
    <w:rsid w:val="003F33BC"/>
    <w:rsid w:val="003F372F"/>
    <w:rsid w:val="003F3D4E"/>
    <w:rsid w:val="003F411E"/>
    <w:rsid w:val="003F4630"/>
    <w:rsid w:val="003F4767"/>
    <w:rsid w:val="003F477E"/>
    <w:rsid w:val="003F5BDC"/>
    <w:rsid w:val="003F61EA"/>
    <w:rsid w:val="003F6C7D"/>
    <w:rsid w:val="003F6CD2"/>
    <w:rsid w:val="003F6E88"/>
    <w:rsid w:val="003F6F14"/>
    <w:rsid w:val="003F70E3"/>
    <w:rsid w:val="003F7526"/>
    <w:rsid w:val="003F788D"/>
    <w:rsid w:val="003F78F8"/>
    <w:rsid w:val="003F7B50"/>
    <w:rsid w:val="004000FF"/>
    <w:rsid w:val="004004F1"/>
    <w:rsid w:val="00400634"/>
    <w:rsid w:val="0040094C"/>
    <w:rsid w:val="0040126E"/>
    <w:rsid w:val="00401317"/>
    <w:rsid w:val="0040189B"/>
    <w:rsid w:val="00401A8C"/>
    <w:rsid w:val="004020D4"/>
    <w:rsid w:val="004021B6"/>
    <w:rsid w:val="00402456"/>
    <w:rsid w:val="00402464"/>
    <w:rsid w:val="00402B70"/>
    <w:rsid w:val="00403E80"/>
    <w:rsid w:val="004047C4"/>
    <w:rsid w:val="0040570B"/>
    <w:rsid w:val="00405EDB"/>
    <w:rsid w:val="00405FB1"/>
    <w:rsid w:val="00406460"/>
    <w:rsid w:val="0040658C"/>
    <w:rsid w:val="004067B8"/>
    <w:rsid w:val="004076C6"/>
    <w:rsid w:val="00407786"/>
    <w:rsid w:val="0041090D"/>
    <w:rsid w:val="00410D8B"/>
    <w:rsid w:val="00410DC5"/>
    <w:rsid w:val="00412461"/>
    <w:rsid w:val="00412546"/>
    <w:rsid w:val="00413053"/>
    <w:rsid w:val="0041319C"/>
    <w:rsid w:val="00413546"/>
    <w:rsid w:val="004137B6"/>
    <w:rsid w:val="00413A54"/>
    <w:rsid w:val="00413C10"/>
    <w:rsid w:val="00413CD9"/>
    <w:rsid w:val="00413D57"/>
    <w:rsid w:val="00413F9A"/>
    <w:rsid w:val="004140CA"/>
    <w:rsid w:val="0041485A"/>
    <w:rsid w:val="00414C65"/>
    <w:rsid w:val="004153A0"/>
    <w:rsid w:val="00415635"/>
    <w:rsid w:val="00415A4D"/>
    <w:rsid w:val="00415C5F"/>
    <w:rsid w:val="00415D76"/>
    <w:rsid w:val="00415DC7"/>
    <w:rsid w:val="00415ECD"/>
    <w:rsid w:val="00416665"/>
    <w:rsid w:val="004169DE"/>
    <w:rsid w:val="00416A67"/>
    <w:rsid w:val="00416ACB"/>
    <w:rsid w:val="004173DC"/>
    <w:rsid w:val="004177E5"/>
    <w:rsid w:val="004177E8"/>
    <w:rsid w:val="00417CE6"/>
    <w:rsid w:val="004200A1"/>
    <w:rsid w:val="0042021E"/>
    <w:rsid w:val="0042045F"/>
    <w:rsid w:val="004205E4"/>
    <w:rsid w:val="004206D3"/>
    <w:rsid w:val="00420A9B"/>
    <w:rsid w:val="00420DBA"/>
    <w:rsid w:val="00421429"/>
    <w:rsid w:val="00421C3C"/>
    <w:rsid w:val="00421DCF"/>
    <w:rsid w:val="00422341"/>
    <w:rsid w:val="00422E71"/>
    <w:rsid w:val="00422F0B"/>
    <w:rsid w:val="0042308B"/>
    <w:rsid w:val="004231A1"/>
    <w:rsid w:val="0042336E"/>
    <w:rsid w:val="00423641"/>
    <w:rsid w:val="004237E0"/>
    <w:rsid w:val="00423D23"/>
    <w:rsid w:val="00423E24"/>
    <w:rsid w:val="00425328"/>
    <w:rsid w:val="0042588D"/>
    <w:rsid w:val="00425A30"/>
    <w:rsid w:val="00425C58"/>
    <w:rsid w:val="00426266"/>
    <w:rsid w:val="00426913"/>
    <w:rsid w:val="00430A2D"/>
    <w:rsid w:val="00430FDC"/>
    <w:rsid w:val="00431505"/>
    <w:rsid w:val="00431540"/>
    <w:rsid w:val="00431576"/>
    <w:rsid w:val="00431AF0"/>
    <w:rsid w:val="00431B43"/>
    <w:rsid w:val="00431DDD"/>
    <w:rsid w:val="0043213A"/>
    <w:rsid w:val="00432F88"/>
    <w:rsid w:val="004330F4"/>
    <w:rsid w:val="00433547"/>
    <w:rsid w:val="00433590"/>
    <w:rsid w:val="0043393D"/>
    <w:rsid w:val="00433EA2"/>
    <w:rsid w:val="004344C7"/>
    <w:rsid w:val="00434599"/>
    <w:rsid w:val="00434D69"/>
    <w:rsid w:val="00435274"/>
    <w:rsid w:val="004352AD"/>
    <w:rsid w:val="0043545D"/>
    <w:rsid w:val="00435EA9"/>
    <w:rsid w:val="00435FE2"/>
    <w:rsid w:val="0043647F"/>
    <w:rsid w:val="004366D7"/>
    <w:rsid w:val="00436A27"/>
    <w:rsid w:val="00436E2F"/>
    <w:rsid w:val="00436EAB"/>
    <w:rsid w:val="004371AE"/>
    <w:rsid w:val="00437286"/>
    <w:rsid w:val="0043758C"/>
    <w:rsid w:val="00437743"/>
    <w:rsid w:val="00440A14"/>
    <w:rsid w:val="00440B30"/>
    <w:rsid w:val="00441101"/>
    <w:rsid w:val="00441AEE"/>
    <w:rsid w:val="00442000"/>
    <w:rsid w:val="004420EF"/>
    <w:rsid w:val="00442433"/>
    <w:rsid w:val="00442FD6"/>
    <w:rsid w:val="004430F8"/>
    <w:rsid w:val="00443409"/>
    <w:rsid w:val="004439F9"/>
    <w:rsid w:val="0044445C"/>
    <w:rsid w:val="0044446B"/>
    <w:rsid w:val="004448FF"/>
    <w:rsid w:val="004461D9"/>
    <w:rsid w:val="00446606"/>
    <w:rsid w:val="00446667"/>
    <w:rsid w:val="00446AC6"/>
    <w:rsid w:val="00446B5D"/>
    <w:rsid w:val="004473E7"/>
    <w:rsid w:val="0044759B"/>
    <w:rsid w:val="00447798"/>
    <w:rsid w:val="0044779E"/>
    <w:rsid w:val="00447A86"/>
    <w:rsid w:val="00447F54"/>
    <w:rsid w:val="00450B7E"/>
    <w:rsid w:val="0045136B"/>
    <w:rsid w:val="00451C7E"/>
    <w:rsid w:val="00451F2C"/>
    <w:rsid w:val="00453BB6"/>
    <w:rsid w:val="00453CAA"/>
    <w:rsid w:val="004543C9"/>
    <w:rsid w:val="00455113"/>
    <w:rsid w:val="0045534C"/>
    <w:rsid w:val="00455BEF"/>
    <w:rsid w:val="00455EA9"/>
    <w:rsid w:val="00456421"/>
    <w:rsid w:val="00456C63"/>
    <w:rsid w:val="00456DAB"/>
    <w:rsid w:val="00457467"/>
    <w:rsid w:val="00457932"/>
    <w:rsid w:val="00457F67"/>
    <w:rsid w:val="00460A5F"/>
    <w:rsid w:val="00460CC3"/>
    <w:rsid w:val="00460E86"/>
    <w:rsid w:val="0046128D"/>
    <w:rsid w:val="00462895"/>
    <w:rsid w:val="00463100"/>
    <w:rsid w:val="00463445"/>
    <w:rsid w:val="00463901"/>
    <w:rsid w:val="00464118"/>
    <w:rsid w:val="0046437F"/>
    <w:rsid w:val="004646B4"/>
    <w:rsid w:val="004647F4"/>
    <w:rsid w:val="00464865"/>
    <w:rsid w:val="00464952"/>
    <w:rsid w:val="00464A88"/>
    <w:rsid w:val="00464ABA"/>
    <w:rsid w:val="00464DCF"/>
    <w:rsid w:val="004651A0"/>
    <w:rsid w:val="00465988"/>
    <w:rsid w:val="00466532"/>
    <w:rsid w:val="00466567"/>
    <w:rsid w:val="00466693"/>
    <w:rsid w:val="00466852"/>
    <w:rsid w:val="00466ED8"/>
    <w:rsid w:val="00467488"/>
    <w:rsid w:val="0046750B"/>
    <w:rsid w:val="0047083E"/>
    <w:rsid w:val="00470D76"/>
    <w:rsid w:val="00470EB5"/>
    <w:rsid w:val="004711FB"/>
    <w:rsid w:val="00471717"/>
    <w:rsid w:val="0047187D"/>
    <w:rsid w:val="0047189C"/>
    <w:rsid w:val="00471CB8"/>
    <w:rsid w:val="00471FFD"/>
    <w:rsid w:val="004726FF"/>
    <w:rsid w:val="0047286B"/>
    <w:rsid w:val="00472BE7"/>
    <w:rsid w:val="00472E27"/>
    <w:rsid w:val="00472EEE"/>
    <w:rsid w:val="004730F2"/>
    <w:rsid w:val="00473586"/>
    <w:rsid w:val="00473682"/>
    <w:rsid w:val="00473E40"/>
    <w:rsid w:val="00473FD0"/>
    <w:rsid w:val="004740D7"/>
    <w:rsid w:val="0047416C"/>
    <w:rsid w:val="00474220"/>
    <w:rsid w:val="00474706"/>
    <w:rsid w:val="0047486C"/>
    <w:rsid w:val="00474E90"/>
    <w:rsid w:val="00475227"/>
    <w:rsid w:val="004752D3"/>
    <w:rsid w:val="004753EF"/>
    <w:rsid w:val="004754E1"/>
    <w:rsid w:val="004757B5"/>
    <w:rsid w:val="0047592A"/>
    <w:rsid w:val="00475B9B"/>
    <w:rsid w:val="00475CE0"/>
    <w:rsid w:val="0047624A"/>
    <w:rsid w:val="0047676D"/>
    <w:rsid w:val="00476827"/>
    <w:rsid w:val="00476BD4"/>
    <w:rsid w:val="00476C9E"/>
    <w:rsid w:val="00476D29"/>
    <w:rsid w:val="004771CB"/>
    <w:rsid w:val="00477826"/>
    <w:rsid w:val="00477C35"/>
    <w:rsid w:val="0048056E"/>
    <w:rsid w:val="00480947"/>
    <w:rsid w:val="00480988"/>
    <w:rsid w:val="00480B65"/>
    <w:rsid w:val="00480E05"/>
    <w:rsid w:val="00480EA5"/>
    <w:rsid w:val="00481129"/>
    <w:rsid w:val="00481795"/>
    <w:rsid w:val="0048183A"/>
    <w:rsid w:val="00481C81"/>
    <w:rsid w:val="00482021"/>
    <w:rsid w:val="00482BBE"/>
    <w:rsid w:val="0048303C"/>
    <w:rsid w:val="00483151"/>
    <w:rsid w:val="004837AD"/>
    <w:rsid w:val="004838A9"/>
    <w:rsid w:val="00483975"/>
    <w:rsid w:val="00483A12"/>
    <w:rsid w:val="00483F30"/>
    <w:rsid w:val="004843C4"/>
    <w:rsid w:val="00484A77"/>
    <w:rsid w:val="00484ACE"/>
    <w:rsid w:val="00484C80"/>
    <w:rsid w:val="0048539F"/>
    <w:rsid w:val="0048540F"/>
    <w:rsid w:val="0048595A"/>
    <w:rsid w:val="00485970"/>
    <w:rsid w:val="00485C0D"/>
    <w:rsid w:val="00485E47"/>
    <w:rsid w:val="00486575"/>
    <w:rsid w:val="004866D0"/>
    <w:rsid w:val="00486CD3"/>
    <w:rsid w:val="00486EF8"/>
    <w:rsid w:val="00487AF4"/>
    <w:rsid w:val="00487F7C"/>
    <w:rsid w:val="00490502"/>
    <w:rsid w:val="004905C5"/>
    <w:rsid w:val="00490697"/>
    <w:rsid w:val="0049089A"/>
    <w:rsid w:val="00490EB6"/>
    <w:rsid w:val="00490EFE"/>
    <w:rsid w:val="004913A9"/>
    <w:rsid w:val="00491589"/>
    <w:rsid w:val="00492240"/>
    <w:rsid w:val="004927DE"/>
    <w:rsid w:val="00492EE7"/>
    <w:rsid w:val="00492F85"/>
    <w:rsid w:val="00493322"/>
    <w:rsid w:val="004939B3"/>
    <w:rsid w:val="00493B33"/>
    <w:rsid w:val="00493EA0"/>
    <w:rsid w:val="004941DD"/>
    <w:rsid w:val="0049422D"/>
    <w:rsid w:val="00494242"/>
    <w:rsid w:val="0049437A"/>
    <w:rsid w:val="00494D2D"/>
    <w:rsid w:val="00494E8E"/>
    <w:rsid w:val="004955BC"/>
    <w:rsid w:val="00495D63"/>
    <w:rsid w:val="0049616F"/>
    <w:rsid w:val="0049648F"/>
    <w:rsid w:val="00496606"/>
    <w:rsid w:val="004969AA"/>
    <w:rsid w:val="00496BB2"/>
    <w:rsid w:val="00496F05"/>
    <w:rsid w:val="004970E9"/>
    <w:rsid w:val="00497370"/>
    <w:rsid w:val="004A0737"/>
    <w:rsid w:val="004A08B0"/>
    <w:rsid w:val="004A0F39"/>
    <w:rsid w:val="004A13C5"/>
    <w:rsid w:val="004A1C6F"/>
    <w:rsid w:val="004A1C77"/>
    <w:rsid w:val="004A251F"/>
    <w:rsid w:val="004A27CE"/>
    <w:rsid w:val="004A37F1"/>
    <w:rsid w:val="004A3BF1"/>
    <w:rsid w:val="004A3E42"/>
    <w:rsid w:val="004A446B"/>
    <w:rsid w:val="004A44DA"/>
    <w:rsid w:val="004A466E"/>
    <w:rsid w:val="004A4715"/>
    <w:rsid w:val="004A4EC1"/>
    <w:rsid w:val="004A4FD8"/>
    <w:rsid w:val="004A5046"/>
    <w:rsid w:val="004A565E"/>
    <w:rsid w:val="004A5DF3"/>
    <w:rsid w:val="004A6134"/>
    <w:rsid w:val="004A638B"/>
    <w:rsid w:val="004A674C"/>
    <w:rsid w:val="004A7092"/>
    <w:rsid w:val="004A78B4"/>
    <w:rsid w:val="004B06FA"/>
    <w:rsid w:val="004B0D32"/>
    <w:rsid w:val="004B14D9"/>
    <w:rsid w:val="004B1A38"/>
    <w:rsid w:val="004B1BED"/>
    <w:rsid w:val="004B3076"/>
    <w:rsid w:val="004B3597"/>
    <w:rsid w:val="004B3F04"/>
    <w:rsid w:val="004B4591"/>
    <w:rsid w:val="004B4692"/>
    <w:rsid w:val="004B488E"/>
    <w:rsid w:val="004B49E6"/>
    <w:rsid w:val="004B4D69"/>
    <w:rsid w:val="004B516B"/>
    <w:rsid w:val="004B54D1"/>
    <w:rsid w:val="004B5A2A"/>
    <w:rsid w:val="004B5A2C"/>
    <w:rsid w:val="004B5ECB"/>
    <w:rsid w:val="004B6646"/>
    <w:rsid w:val="004B69FA"/>
    <w:rsid w:val="004B6C06"/>
    <w:rsid w:val="004B7340"/>
    <w:rsid w:val="004B75C4"/>
    <w:rsid w:val="004B7A3A"/>
    <w:rsid w:val="004C01A8"/>
    <w:rsid w:val="004C08CA"/>
    <w:rsid w:val="004C08ED"/>
    <w:rsid w:val="004C125A"/>
    <w:rsid w:val="004C1273"/>
    <w:rsid w:val="004C175A"/>
    <w:rsid w:val="004C1840"/>
    <w:rsid w:val="004C197E"/>
    <w:rsid w:val="004C1D9F"/>
    <w:rsid w:val="004C2357"/>
    <w:rsid w:val="004C24C9"/>
    <w:rsid w:val="004C3081"/>
    <w:rsid w:val="004C314B"/>
    <w:rsid w:val="004C31B6"/>
    <w:rsid w:val="004C332A"/>
    <w:rsid w:val="004C3532"/>
    <w:rsid w:val="004C37EA"/>
    <w:rsid w:val="004C3CBB"/>
    <w:rsid w:val="004C3FC4"/>
    <w:rsid w:val="004C5319"/>
    <w:rsid w:val="004C5455"/>
    <w:rsid w:val="004C5650"/>
    <w:rsid w:val="004C59F1"/>
    <w:rsid w:val="004C621F"/>
    <w:rsid w:val="004C65CF"/>
    <w:rsid w:val="004C6B1E"/>
    <w:rsid w:val="004C6F4C"/>
    <w:rsid w:val="004C758E"/>
    <w:rsid w:val="004C7948"/>
    <w:rsid w:val="004C7BB8"/>
    <w:rsid w:val="004C7C60"/>
    <w:rsid w:val="004C7DE6"/>
    <w:rsid w:val="004D02FA"/>
    <w:rsid w:val="004D0374"/>
    <w:rsid w:val="004D0AFF"/>
    <w:rsid w:val="004D0DFE"/>
    <w:rsid w:val="004D1099"/>
    <w:rsid w:val="004D1186"/>
    <w:rsid w:val="004D1199"/>
    <w:rsid w:val="004D137C"/>
    <w:rsid w:val="004D1D91"/>
    <w:rsid w:val="004D1F1F"/>
    <w:rsid w:val="004D1FB2"/>
    <w:rsid w:val="004D22C3"/>
    <w:rsid w:val="004D2FD8"/>
    <w:rsid w:val="004D3869"/>
    <w:rsid w:val="004D444E"/>
    <w:rsid w:val="004D4958"/>
    <w:rsid w:val="004D49BD"/>
    <w:rsid w:val="004D5231"/>
    <w:rsid w:val="004D57C0"/>
    <w:rsid w:val="004D62FA"/>
    <w:rsid w:val="004D6335"/>
    <w:rsid w:val="004D66FC"/>
    <w:rsid w:val="004D6C57"/>
    <w:rsid w:val="004D6F4D"/>
    <w:rsid w:val="004D6F95"/>
    <w:rsid w:val="004D72FE"/>
    <w:rsid w:val="004D73A7"/>
    <w:rsid w:val="004D7E91"/>
    <w:rsid w:val="004E0024"/>
    <w:rsid w:val="004E003A"/>
    <w:rsid w:val="004E0425"/>
    <w:rsid w:val="004E06EF"/>
    <w:rsid w:val="004E0768"/>
    <w:rsid w:val="004E08C7"/>
    <w:rsid w:val="004E0E79"/>
    <w:rsid w:val="004E1989"/>
    <w:rsid w:val="004E1A31"/>
    <w:rsid w:val="004E2504"/>
    <w:rsid w:val="004E271A"/>
    <w:rsid w:val="004E2DAD"/>
    <w:rsid w:val="004E2DE0"/>
    <w:rsid w:val="004E3302"/>
    <w:rsid w:val="004E34AB"/>
    <w:rsid w:val="004E3AEE"/>
    <w:rsid w:val="004E3F14"/>
    <w:rsid w:val="004E4060"/>
    <w:rsid w:val="004E409A"/>
    <w:rsid w:val="004E410A"/>
    <w:rsid w:val="004E412C"/>
    <w:rsid w:val="004E45CE"/>
    <w:rsid w:val="004E47B1"/>
    <w:rsid w:val="004E488E"/>
    <w:rsid w:val="004E4A45"/>
    <w:rsid w:val="004E4A91"/>
    <w:rsid w:val="004E50E5"/>
    <w:rsid w:val="004E55A9"/>
    <w:rsid w:val="004E5854"/>
    <w:rsid w:val="004E5FC1"/>
    <w:rsid w:val="004E6150"/>
    <w:rsid w:val="004E6257"/>
    <w:rsid w:val="004E63C9"/>
    <w:rsid w:val="004E657F"/>
    <w:rsid w:val="004E6BA9"/>
    <w:rsid w:val="004E7360"/>
    <w:rsid w:val="004F00C9"/>
    <w:rsid w:val="004F048C"/>
    <w:rsid w:val="004F05F9"/>
    <w:rsid w:val="004F07F0"/>
    <w:rsid w:val="004F0812"/>
    <w:rsid w:val="004F0A2D"/>
    <w:rsid w:val="004F0B80"/>
    <w:rsid w:val="004F0FB9"/>
    <w:rsid w:val="004F141A"/>
    <w:rsid w:val="004F17FD"/>
    <w:rsid w:val="004F1B54"/>
    <w:rsid w:val="004F237D"/>
    <w:rsid w:val="004F2A06"/>
    <w:rsid w:val="004F2AC2"/>
    <w:rsid w:val="004F2EC4"/>
    <w:rsid w:val="004F2F7E"/>
    <w:rsid w:val="004F320B"/>
    <w:rsid w:val="004F32B5"/>
    <w:rsid w:val="004F3439"/>
    <w:rsid w:val="004F407E"/>
    <w:rsid w:val="004F44F0"/>
    <w:rsid w:val="004F4CAC"/>
    <w:rsid w:val="004F5479"/>
    <w:rsid w:val="004F5BA2"/>
    <w:rsid w:val="004F609D"/>
    <w:rsid w:val="004F621A"/>
    <w:rsid w:val="004F6575"/>
    <w:rsid w:val="004F74AF"/>
    <w:rsid w:val="004F7528"/>
    <w:rsid w:val="004F7824"/>
    <w:rsid w:val="004F7BCA"/>
    <w:rsid w:val="004F7D89"/>
    <w:rsid w:val="00500DBF"/>
    <w:rsid w:val="00500DED"/>
    <w:rsid w:val="00501808"/>
    <w:rsid w:val="00501981"/>
    <w:rsid w:val="00501A85"/>
    <w:rsid w:val="00501BB3"/>
    <w:rsid w:val="005021DD"/>
    <w:rsid w:val="0050243D"/>
    <w:rsid w:val="005026CA"/>
    <w:rsid w:val="00502B65"/>
    <w:rsid w:val="00502B72"/>
    <w:rsid w:val="005035FA"/>
    <w:rsid w:val="00503EAD"/>
    <w:rsid w:val="0050413C"/>
    <w:rsid w:val="00504BC1"/>
    <w:rsid w:val="00504E4B"/>
    <w:rsid w:val="00505134"/>
    <w:rsid w:val="00505C04"/>
    <w:rsid w:val="00505F43"/>
    <w:rsid w:val="00506900"/>
    <w:rsid w:val="005072F0"/>
    <w:rsid w:val="00507D71"/>
    <w:rsid w:val="00510243"/>
    <w:rsid w:val="005106C5"/>
    <w:rsid w:val="00510756"/>
    <w:rsid w:val="00510EA9"/>
    <w:rsid w:val="00511130"/>
    <w:rsid w:val="005114B1"/>
    <w:rsid w:val="00511F15"/>
    <w:rsid w:val="00512112"/>
    <w:rsid w:val="005125FF"/>
    <w:rsid w:val="0051260D"/>
    <w:rsid w:val="0051318C"/>
    <w:rsid w:val="005131A3"/>
    <w:rsid w:val="00513482"/>
    <w:rsid w:val="00513694"/>
    <w:rsid w:val="005139E8"/>
    <w:rsid w:val="00513C85"/>
    <w:rsid w:val="005140DE"/>
    <w:rsid w:val="005142CD"/>
    <w:rsid w:val="005143C9"/>
    <w:rsid w:val="005156A4"/>
    <w:rsid w:val="005156DC"/>
    <w:rsid w:val="005156DE"/>
    <w:rsid w:val="00515733"/>
    <w:rsid w:val="005157A9"/>
    <w:rsid w:val="00516CAA"/>
    <w:rsid w:val="00516E67"/>
    <w:rsid w:val="00516EDB"/>
    <w:rsid w:val="005173A7"/>
    <w:rsid w:val="005177E1"/>
    <w:rsid w:val="005178AC"/>
    <w:rsid w:val="00517D53"/>
    <w:rsid w:val="00517F99"/>
    <w:rsid w:val="00520129"/>
    <w:rsid w:val="00520216"/>
    <w:rsid w:val="00520703"/>
    <w:rsid w:val="00520C0A"/>
    <w:rsid w:val="00521305"/>
    <w:rsid w:val="005218B6"/>
    <w:rsid w:val="0052195C"/>
    <w:rsid w:val="005219A7"/>
    <w:rsid w:val="00521B94"/>
    <w:rsid w:val="00522589"/>
    <w:rsid w:val="00522A11"/>
    <w:rsid w:val="00522A4F"/>
    <w:rsid w:val="00522D0D"/>
    <w:rsid w:val="00523020"/>
    <w:rsid w:val="00523359"/>
    <w:rsid w:val="00523632"/>
    <w:rsid w:val="005242E5"/>
    <w:rsid w:val="00524545"/>
    <w:rsid w:val="005247B7"/>
    <w:rsid w:val="00524BA2"/>
    <w:rsid w:val="00524BB6"/>
    <w:rsid w:val="00524BC9"/>
    <w:rsid w:val="00524C68"/>
    <w:rsid w:val="00524D53"/>
    <w:rsid w:val="005255BF"/>
    <w:rsid w:val="005257DE"/>
    <w:rsid w:val="00526128"/>
    <w:rsid w:val="005264B2"/>
    <w:rsid w:val="00526B7C"/>
    <w:rsid w:val="00527200"/>
    <w:rsid w:val="00527D9A"/>
    <w:rsid w:val="00530157"/>
    <w:rsid w:val="0053037A"/>
    <w:rsid w:val="00530586"/>
    <w:rsid w:val="00530903"/>
    <w:rsid w:val="00530ED5"/>
    <w:rsid w:val="005316E4"/>
    <w:rsid w:val="00531ABC"/>
    <w:rsid w:val="00531EBE"/>
    <w:rsid w:val="0053213F"/>
    <w:rsid w:val="00532582"/>
    <w:rsid w:val="00532BE3"/>
    <w:rsid w:val="00532F8B"/>
    <w:rsid w:val="005336D4"/>
    <w:rsid w:val="00533737"/>
    <w:rsid w:val="005338D2"/>
    <w:rsid w:val="00533D43"/>
    <w:rsid w:val="00534005"/>
    <w:rsid w:val="00534B3A"/>
    <w:rsid w:val="00535045"/>
    <w:rsid w:val="005350AC"/>
    <w:rsid w:val="00535B79"/>
    <w:rsid w:val="00535C58"/>
    <w:rsid w:val="00535D7C"/>
    <w:rsid w:val="00535F5A"/>
    <w:rsid w:val="005360C8"/>
    <w:rsid w:val="00536579"/>
    <w:rsid w:val="00536642"/>
    <w:rsid w:val="00536C1E"/>
    <w:rsid w:val="005375C3"/>
    <w:rsid w:val="00537778"/>
    <w:rsid w:val="00537893"/>
    <w:rsid w:val="0054016B"/>
    <w:rsid w:val="00540262"/>
    <w:rsid w:val="00541187"/>
    <w:rsid w:val="00541403"/>
    <w:rsid w:val="00541A52"/>
    <w:rsid w:val="00541C1E"/>
    <w:rsid w:val="0054292C"/>
    <w:rsid w:val="0054343A"/>
    <w:rsid w:val="005436A9"/>
    <w:rsid w:val="00543974"/>
    <w:rsid w:val="00543EBF"/>
    <w:rsid w:val="00544375"/>
    <w:rsid w:val="0054477F"/>
    <w:rsid w:val="0054489F"/>
    <w:rsid w:val="00544ABA"/>
    <w:rsid w:val="00544B0A"/>
    <w:rsid w:val="00544E17"/>
    <w:rsid w:val="00544F0F"/>
    <w:rsid w:val="005456A7"/>
    <w:rsid w:val="00545779"/>
    <w:rsid w:val="0054593A"/>
    <w:rsid w:val="00545E08"/>
    <w:rsid w:val="005467FB"/>
    <w:rsid w:val="00546AE9"/>
    <w:rsid w:val="00546C5C"/>
    <w:rsid w:val="00546FEC"/>
    <w:rsid w:val="00547126"/>
    <w:rsid w:val="00547567"/>
    <w:rsid w:val="00547989"/>
    <w:rsid w:val="00547B33"/>
    <w:rsid w:val="00547C61"/>
    <w:rsid w:val="005504C0"/>
    <w:rsid w:val="005506E7"/>
    <w:rsid w:val="0055079D"/>
    <w:rsid w:val="00550801"/>
    <w:rsid w:val="005509FE"/>
    <w:rsid w:val="00550D48"/>
    <w:rsid w:val="00551229"/>
    <w:rsid w:val="0055127F"/>
    <w:rsid w:val="00551320"/>
    <w:rsid w:val="00551818"/>
    <w:rsid w:val="005518A4"/>
    <w:rsid w:val="00552768"/>
    <w:rsid w:val="00552935"/>
    <w:rsid w:val="00553002"/>
    <w:rsid w:val="00553127"/>
    <w:rsid w:val="005537D5"/>
    <w:rsid w:val="005539CB"/>
    <w:rsid w:val="00553F14"/>
    <w:rsid w:val="0055413B"/>
    <w:rsid w:val="00554434"/>
    <w:rsid w:val="00554BE7"/>
    <w:rsid w:val="005554AB"/>
    <w:rsid w:val="00555E2A"/>
    <w:rsid w:val="00556993"/>
    <w:rsid w:val="00556A9E"/>
    <w:rsid w:val="00556D68"/>
    <w:rsid w:val="00557173"/>
    <w:rsid w:val="00557256"/>
    <w:rsid w:val="00557370"/>
    <w:rsid w:val="0055749D"/>
    <w:rsid w:val="005576A1"/>
    <w:rsid w:val="00557A64"/>
    <w:rsid w:val="005605C0"/>
    <w:rsid w:val="0056096C"/>
    <w:rsid w:val="00560BEE"/>
    <w:rsid w:val="00560D23"/>
    <w:rsid w:val="00560D5B"/>
    <w:rsid w:val="005613FB"/>
    <w:rsid w:val="00561451"/>
    <w:rsid w:val="005615D8"/>
    <w:rsid w:val="005620D7"/>
    <w:rsid w:val="00562130"/>
    <w:rsid w:val="005626D6"/>
    <w:rsid w:val="00562939"/>
    <w:rsid w:val="00562D87"/>
    <w:rsid w:val="00562EC1"/>
    <w:rsid w:val="00563305"/>
    <w:rsid w:val="00563368"/>
    <w:rsid w:val="005638D4"/>
    <w:rsid w:val="00564B39"/>
    <w:rsid w:val="00564CE4"/>
    <w:rsid w:val="00565117"/>
    <w:rsid w:val="00565155"/>
    <w:rsid w:val="005656ED"/>
    <w:rsid w:val="00565D4A"/>
    <w:rsid w:val="00565D98"/>
    <w:rsid w:val="005661B7"/>
    <w:rsid w:val="005662B6"/>
    <w:rsid w:val="00566405"/>
    <w:rsid w:val="00566544"/>
    <w:rsid w:val="005665BC"/>
    <w:rsid w:val="00566608"/>
    <w:rsid w:val="00566C83"/>
    <w:rsid w:val="00566C85"/>
    <w:rsid w:val="005671F4"/>
    <w:rsid w:val="005676DF"/>
    <w:rsid w:val="00567E7F"/>
    <w:rsid w:val="00567E9D"/>
    <w:rsid w:val="00567F8E"/>
    <w:rsid w:val="005700FE"/>
    <w:rsid w:val="00570766"/>
    <w:rsid w:val="00570E24"/>
    <w:rsid w:val="005710C1"/>
    <w:rsid w:val="005715C5"/>
    <w:rsid w:val="00571EDB"/>
    <w:rsid w:val="00572012"/>
    <w:rsid w:val="005721BF"/>
    <w:rsid w:val="0057246F"/>
    <w:rsid w:val="00572732"/>
    <w:rsid w:val="00572760"/>
    <w:rsid w:val="00572D9F"/>
    <w:rsid w:val="0057339F"/>
    <w:rsid w:val="0057353F"/>
    <w:rsid w:val="00573951"/>
    <w:rsid w:val="00573C43"/>
    <w:rsid w:val="005743DE"/>
    <w:rsid w:val="00574818"/>
    <w:rsid w:val="00574849"/>
    <w:rsid w:val="00574B47"/>
    <w:rsid w:val="00574F3F"/>
    <w:rsid w:val="0057562C"/>
    <w:rsid w:val="005759E3"/>
    <w:rsid w:val="005759F6"/>
    <w:rsid w:val="00575BAB"/>
    <w:rsid w:val="00575E3E"/>
    <w:rsid w:val="0057612F"/>
    <w:rsid w:val="00576561"/>
    <w:rsid w:val="005765F5"/>
    <w:rsid w:val="00576D6C"/>
    <w:rsid w:val="00576D79"/>
    <w:rsid w:val="00577611"/>
    <w:rsid w:val="00577765"/>
    <w:rsid w:val="00577A2E"/>
    <w:rsid w:val="00580774"/>
    <w:rsid w:val="00580D46"/>
    <w:rsid w:val="00580E48"/>
    <w:rsid w:val="00580E4A"/>
    <w:rsid w:val="00580F0A"/>
    <w:rsid w:val="00581234"/>
    <w:rsid w:val="00581246"/>
    <w:rsid w:val="00581501"/>
    <w:rsid w:val="00581EE5"/>
    <w:rsid w:val="005823E5"/>
    <w:rsid w:val="005824ED"/>
    <w:rsid w:val="00582629"/>
    <w:rsid w:val="00582ABB"/>
    <w:rsid w:val="00582BD2"/>
    <w:rsid w:val="00582C3A"/>
    <w:rsid w:val="00582C90"/>
    <w:rsid w:val="00582E1A"/>
    <w:rsid w:val="00582F45"/>
    <w:rsid w:val="00583147"/>
    <w:rsid w:val="00583325"/>
    <w:rsid w:val="00583A3D"/>
    <w:rsid w:val="00584416"/>
    <w:rsid w:val="005848D1"/>
    <w:rsid w:val="00584AAA"/>
    <w:rsid w:val="00584B39"/>
    <w:rsid w:val="00584B54"/>
    <w:rsid w:val="00584BF6"/>
    <w:rsid w:val="00584FE8"/>
    <w:rsid w:val="00585028"/>
    <w:rsid w:val="00585357"/>
    <w:rsid w:val="005854D1"/>
    <w:rsid w:val="00585991"/>
    <w:rsid w:val="005859E0"/>
    <w:rsid w:val="00585D5D"/>
    <w:rsid w:val="00585F5B"/>
    <w:rsid w:val="0058620A"/>
    <w:rsid w:val="00586A2A"/>
    <w:rsid w:val="00586DEF"/>
    <w:rsid w:val="00587111"/>
    <w:rsid w:val="00587A04"/>
    <w:rsid w:val="00587ADE"/>
    <w:rsid w:val="00587FC0"/>
    <w:rsid w:val="0059004D"/>
    <w:rsid w:val="005902D5"/>
    <w:rsid w:val="0059055B"/>
    <w:rsid w:val="005906AD"/>
    <w:rsid w:val="00590DA6"/>
    <w:rsid w:val="00590FB3"/>
    <w:rsid w:val="00591C7D"/>
    <w:rsid w:val="00592271"/>
    <w:rsid w:val="00592851"/>
    <w:rsid w:val="00592B03"/>
    <w:rsid w:val="00593408"/>
    <w:rsid w:val="00593586"/>
    <w:rsid w:val="00593AB9"/>
    <w:rsid w:val="00593FFE"/>
    <w:rsid w:val="00594536"/>
    <w:rsid w:val="0059455A"/>
    <w:rsid w:val="00594ABB"/>
    <w:rsid w:val="00594D1C"/>
    <w:rsid w:val="00594E36"/>
    <w:rsid w:val="00594E77"/>
    <w:rsid w:val="00594F0A"/>
    <w:rsid w:val="0059525E"/>
    <w:rsid w:val="00595887"/>
    <w:rsid w:val="005961F7"/>
    <w:rsid w:val="005963B8"/>
    <w:rsid w:val="005969B2"/>
    <w:rsid w:val="00596B9C"/>
    <w:rsid w:val="00596FE2"/>
    <w:rsid w:val="00597623"/>
    <w:rsid w:val="0059786B"/>
    <w:rsid w:val="00597A6A"/>
    <w:rsid w:val="00597CBB"/>
    <w:rsid w:val="00597D9F"/>
    <w:rsid w:val="005A024A"/>
    <w:rsid w:val="005A054D"/>
    <w:rsid w:val="005A0A46"/>
    <w:rsid w:val="005A0D97"/>
    <w:rsid w:val="005A10B9"/>
    <w:rsid w:val="005A11EA"/>
    <w:rsid w:val="005A269F"/>
    <w:rsid w:val="005A2BE6"/>
    <w:rsid w:val="005A305E"/>
    <w:rsid w:val="005A30BB"/>
    <w:rsid w:val="005A3887"/>
    <w:rsid w:val="005A3F8D"/>
    <w:rsid w:val="005A414A"/>
    <w:rsid w:val="005A4704"/>
    <w:rsid w:val="005A7FF4"/>
    <w:rsid w:val="005B0542"/>
    <w:rsid w:val="005B172E"/>
    <w:rsid w:val="005B1E17"/>
    <w:rsid w:val="005B1E4F"/>
    <w:rsid w:val="005B2225"/>
    <w:rsid w:val="005B23EC"/>
    <w:rsid w:val="005B2799"/>
    <w:rsid w:val="005B2B77"/>
    <w:rsid w:val="005B2B86"/>
    <w:rsid w:val="005B2CB1"/>
    <w:rsid w:val="005B311F"/>
    <w:rsid w:val="005B333E"/>
    <w:rsid w:val="005B3476"/>
    <w:rsid w:val="005B3C1B"/>
    <w:rsid w:val="005B3D4A"/>
    <w:rsid w:val="005B3E29"/>
    <w:rsid w:val="005B3EF5"/>
    <w:rsid w:val="005B4127"/>
    <w:rsid w:val="005B4290"/>
    <w:rsid w:val="005B446E"/>
    <w:rsid w:val="005B4764"/>
    <w:rsid w:val="005B4D87"/>
    <w:rsid w:val="005B51CA"/>
    <w:rsid w:val="005B5354"/>
    <w:rsid w:val="005B5CF0"/>
    <w:rsid w:val="005B5DA7"/>
    <w:rsid w:val="005B5FDD"/>
    <w:rsid w:val="005B6BAA"/>
    <w:rsid w:val="005B6E0D"/>
    <w:rsid w:val="005B6FE4"/>
    <w:rsid w:val="005B73EF"/>
    <w:rsid w:val="005B765F"/>
    <w:rsid w:val="005B7AB1"/>
    <w:rsid w:val="005B7DC5"/>
    <w:rsid w:val="005B7DD1"/>
    <w:rsid w:val="005C00A0"/>
    <w:rsid w:val="005C044E"/>
    <w:rsid w:val="005C05A4"/>
    <w:rsid w:val="005C1700"/>
    <w:rsid w:val="005C1DA5"/>
    <w:rsid w:val="005C2124"/>
    <w:rsid w:val="005C28FA"/>
    <w:rsid w:val="005C3352"/>
    <w:rsid w:val="005C350F"/>
    <w:rsid w:val="005C3BB3"/>
    <w:rsid w:val="005C3E33"/>
    <w:rsid w:val="005C40F4"/>
    <w:rsid w:val="005C41F6"/>
    <w:rsid w:val="005C43BE"/>
    <w:rsid w:val="005C44F3"/>
    <w:rsid w:val="005C4CBD"/>
    <w:rsid w:val="005C5A93"/>
    <w:rsid w:val="005C5FA2"/>
    <w:rsid w:val="005C6DE9"/>
    <w:rsid w:val="005C712D"/>
    <w:rsid w:val="005C71B3"/>
    <w:rsid w:val="005C7405"/>
    <w:rsid w:val="005C7773"/>
    <w:rsid w:val="005C78FD"/>
    <w:rsid w:val="005C7B96"/>
    <w:rsid w:val="005C7C75"/>
    <w:rsid w:val="005D022A"/>
    <w:rsid w:val="005D074B"/>
    <w:rsid w:val="005D0E4F"/>
    <w:rsid w:val="005D0EA6"/>
    <w:rsid w:val="005D0F76"/>
    <w:rsid w:val="005D1BD7"/>
    <w:rsid w:val="005D1E32"/>
    <w:rsid w:val="005D206B"/>
    <w:rsid w:val="005D2139"/>
    <w:rsid w:val="005D22B7"/>
    <w:rsid w:val="005D2A96"/>
    <w:rsid w:val="005D2BDE"/>
    <w:rsid w:val="005D2ECD"/>
    <w:rsid w:val="005D3705"/>
    <w:rsid w:val="005D3BB3"/>
    <w:rsid w:val="005D3D76"/>
    <w:rsid w:val="005D4578"/>
    <w:rsid w:val="005D4EBD"/>
    <w:rsid w:val="005D4EFA"/>
    <w:rsid w:val="005D54BE"/>
    <w:rsid w:val="005D55BA"/>
    <w:rsid w:val="005D58AF"/>
    <w:rsid w:val="005D5ADB"/>
    <w:rsid w:val="005D60EB"/>
    <w:rsid w:val="005D648A"/>
    <w:rsid w:val="005D65EC"/>
    <w:rsid w:val="005D751D"/>
    <w:rsid w:val="005D7B4B"/>
    <w:rsid w:val="005D7E0D"/>
    <w:rsid w:val="005E1EE8"/>
    <w:rsid w:val="005E234A"/>
    <w:rsid w:val="005E278D"/>
    <w:rsid w:val="005E2E4F"/>
    <w:rsid w:val="005E3119"/>
    <w:rsid w:val="005E322E"/>
    <w:rsid w:val="005E35CC"/>
    <w:rsid w:val="005E371E"/>
    <w:rsid w:val="005E43C6"/>
    <w:rsid w:val="005E4687"/>
    <w:rsid w:val="005E50A3"/>
    <w:rsid w:val="005E53F9"/>
    <w:rsid w:val="005E5571"/>
    <w:rsid w:val="005E5BD2"/>
    <w:rsid w:val="005E6D2A"/>
    <w:rsid w:val="005E7109"/>
    <w:rsid w:val="005E71B4"/>
    <w:rsid w:val="005E732A"/>
    <w:rsid w:val="005E775D"/>
    <w:rsid w:val="005E7AEC"/>
    <w:rsid w:val="005F0057"/>
    <w:rsid w:val="005F0A43"/>
    <w:rsid w:val="005F0E28"/>
    <w:rsid w:val="005F15CE"/>
    <w:rsid w:val="005F1617"/>
    <w:rsid w:val="005F2170"/>
    <w:rsid w:val="005F2362"/>
    <w:rsid w:val="005F2710"/>
    <w:rsid w:val="005F27BF"/>
    <w:rsid w:val="005F27FE"/>
    <w:rsid w:val="005F2937"/>
    <w:rsid w:val="005F2C06"/>
    <w:rsid w:val="005F2D59"/>
    <w:rsid w:val="005F2F2B"/>
    <w:rsid w:val="005F35A2"/>
    <w:rsid w:val="005F3EE0"/>
    <w:rsid w:val="005F4079"/>
    <w:rsid w:val="005F4171"/>
    <w:rsid w:val="005F46D6"/>
    <w:rsid w:val="005F487D"/>
    <w:rsid w:val="005F4DD6"/>
    <w:rsid w:val="005F4EC8"/>
    <w:rsid w:val="005F50D8"/>
    <w:rsid w:val="005F53A1"/>
    <w:rsid w:val="005F5BCB"/>
    <w:rsid w:val="005F5E52"/>
    <w:rsid w:val="005F6311"/>
    <w:rsid w:val="005F63A5"/>
    <w:rsid w:val="005F6B77"/>
    <w:rsid w:val="005F6B7F"/>
    <w:rsid w:val="005F7487"/>
    <w:rsid w:val="005F7A5A"/>
    <w:rsid w:val="005F7E1D"/>
    <w:rsid w:val="005F7FA4"/>
    <w:rsid w:val="006002C7"/>
    <w:rsid w:val="00600F95"/>
    <w:rsid w:val="00601839"/>
    <w:rsid w:val="00601E61"/>
    <w:rsid w:val="0060240D"/>
    <w:rsid w:val="00602759"/>
    <w:rsid w:val="0060277A"/>
    <w:rsid w:val="006028DD"/>
    <w:rsid w:val="00602B7C"/>
    <w:rsid w:val="00602D15"/>
    <w:rsid w:val="00603312"/>
    <w:rsid w:val="00603B06"/>
    <w:rsid w:val="0060466B"/>
    <w:rsid w:val="00604DC7"/>
    <w:rsid w:val="00604E24"/>
    <w:rsid w:val="00604E47"/>
    <w:rsid w:val="00604E89"/>
    <w:rsid w:val="00605441"/>
    <w:rsid w:val="006058AB"/>
    <w:rsid w:val="0060609E"/>
    <w:rsid w:val="00606109"/>
    <w:rsid w:val="00606110"/>
    <w:rsid w:val="00606970"/>
    <w:rsid w:val="006069E1"/>
    <w:rsid w:val="00606A20"/>
    <w:rsid w:val="006070B2"/>
    <w:rsid w:val="006072C6"/>
    <w:rsid w:val="00607360"/>
    <w:rsid w:val="00607A2E"/>
    <w:rsid w:val="006109A9"/>
    <w:rsid w:val="00610E17"/>
    <w:rsid w:val="00610F8A"/>
    <w:rsid w:val="0061141D"/>
    <w:rsid w:val="00611632"/>
    <w:rsid w:val="00611854"/>
    <w:rsid w:val="006118AD"/>
    <w:rsid w:val="00611938"/>
    <w:rsid w:val="00611F50"/>
    <w:rsid w:val="00612287"/>
    <w:rsid w:val="00612336"/>
    <w:rsid w:val="006123A5"/>
    <w:rsid w:val="006123D6"/>
    <w:rsid w:val="00612420"/>
    <w:rsid w:val="00612979"/>
    <w:rsid w:val="00612EE9"/>
    <w:rsid w:val="006130F7"/>
    <w:rsid w:val="00613236"/>
    <w:rsid w:val="0061329F"/>
    <w:rsid w:val="00613AF8"/>
    <w:rsid w:val="00613B31"/>
    <w:rsid w:val="00613D8E"/>
    <w:rsid w:val="00613EC7"/>
    <w:rsid w:val="00614087"/>
    <w:rsid w:val="006142E0"/>
    <w:rsid w:val="006144AD"/>
    <w:rsid w:val="006145DA"/>
    <w:rsid w:val="00616112"/>
    <w:rsid w:val="00616939"/>
    <w:rsid w:val="006169CA"/>
    <w:rsid w:val="00616CDF"/>
    <w:rsid w:val="00616D7C"/>
    <w:rsid w:val="00616E1F"/>
    <w:rsid w:val="00617438"/>
    <w:rsid w:val="00617507"/>
    <w:rsid w:val="00617F7C"/>
    <w:rsid w:val="00620429"/>
    <w:rsid w:val="006205CA"/>
    <w:rsid w:val="00620D3D"/>
    <w:rsid w:val="00621014"/>
    <w:rsid w:val="006218D4"/>
    <w:rsid w:val="00621F53"/>
    <w:rsid w:val="00622506"/>
    <w:rsid w:val="0062252C"/>
    <w:rsid w:val="00622AE4"/>
    <w:rsid w:val="00622B98"/>
    <w:rsid w:val="00622E2A"/>
    <w:rsid w:val="00623089"/>
    <w:rsid w:val="0062308E"/>
    <w:rsid w:val="006234C4"/>
    <w:rsid w:val="00623D43"/>
    <w:rsid w:val="0062444D"/>
    <w:rsid w:val="006244C9"/>
    <w:rsid w:val="006245BD"/>
    <w:rsid w:val="006245F6"/>
    <w:rsid w:val="0062475D"/>
    <w:rsid w:val="00624898"/>
    <w:rsid w:val="0062495F"/>
    <w:rsid w:val="00624D7E"/>
    <w:rsid w:val="00624E34"/>
    <w:rsid w:val="006250C5"/>
    <w:rsid w:val="0062559B"/>
    <w:rsid w:val="00625686"/>
    <w:rsid w:val="00625872"/>
    <w:rsid w:val="006263E0"/>
    <w:rsid w:val="006263F6"/>
    <w:rsid w:val="0062660B"/>
    <w:rsid w:val="006269AB"/>
    <w:rsid w:val="00626AD1"/>
    <w:rsid w:val="006273F0"/>
    <w:rsid w:val="006275C3"/>
    <w:rsid w:val="00627FC1"/>
    <w:rsid w:val="00630382"/>
    <w:rsid w:val="006304BC"/>
    <w:rsid w:val="0063078B"/>
    <w:rsid w:val="006308C1"/>
    <w:rsid w:val="00630C72"/>
    <w:rsid w:val="00630DCE"/>
    <w:rsid w:val="006311A7"/>
    <w:rsid w:val="0063120A"/>
    <w:rsid w:val="0063150B"/>
    <w:rsid w:val="00631585"/>
    <w:rsid w:val="0063165B"/>
    <w:rsid w:val="006316D9"/>
    <w:rsid w:val="00631B29"/>
    <w:rsid w:val="006322F8"/>
    <w:rsid w:val="00632874"/>
    <w:rsid w:val="006329E0"/>
    <w:rsid w:val="006333E5"/>
    <w:rsid w:val="00633429"/>
    <w:rsid w:val="0063378E"/>
    <w:rsid w:val="0063381C"/>
    <w:rsid w:val="006339C7"/>
    <w:rsid w:val="00633B15"/>
    <w:rsid w:val="00634ACF"/>
    <w:rsid w:val="00635035"/>
    <w:rsid w:val="006350B8"/>
    <w:rsid w:val="0063580D"/>
    <w:rsid w:val="00635CAE"/>
    <w:rsid w:val="00635D61"/>
    <w:rsid w:val="0063606F"/>
    <w:rsid w:val="00636B3F"/>
    <w:rsid w:val="00637240"/>
    <w:rsid w:val="00637903"/>
    <w:rsid w:val="00640133"/>
    <w:rsid w:val="00640368"/>
    <w:rsid w:val="00642241"/>
    <w:rsid w:val="006431F5"/>
    <w:rsid w:val="00643660"/>
    <w:rsid w:val="00644295"/>
    <w:rsid w:val="0064432E"/>
    <w:rsid w:val="00644867"/>
    <w:rsid w:val="00644FCB"/>
    <w:rsid w:val="006452D1"/>
    <w:rsid w:val="006452EB"/>
    <w:rsid w:val="00645DC2"/>
    <w:rsid w:val="00646188"/>
    <w:rsid w:val="006462BF"/>
    <w:rsid w:val="00646ABA"/>
    <w:rsid w:val="00646C48"/>
    <w:rsid w:val="00646DEB"/>
    <w:rsid w:val="00647F75"/>
    <w:rsid w:val="00650139"/>
    <w:rsid w:val="00650297"/>
    <w:rsid w:val="00650659"/>
    <w:rsid w:val="00651EBE"/>
    <w:rsid w:val="00651FC1"/>
    <w:rsid w:val="00652003"/>
    <w:rsid w:val="00652756"/>
    <w:rsid w:val="00652AD8"/>
    <w:rsid w:val="00652B79"/>
    <w:rsid w:val="006531C2"/>
    <w:rsid w:val="006533C3"/>
    <w:rsid w:val="00653A87"/>
    <w:rsid w:val="00653E24"/>
    <w:rsid w:val="00653EF1"/>
    <w:rsid w:val="00653F7E"/>
    <w:rsid w:val="00654068"/>
    <w:rsid w:val="0065413C"/>
    <w:rsid w:val="00654B38"/>
    <w:rsid w:val="00654B83"/>
    <w:rsid w:val="00655061"/>
    <w:rsid w:val="0065510C"/>
    <w:rsid w:val="006552D9"/>
    <w:rsid w:val="00655B49"/>
    <w:rsid w:val="00655B63"/>
    <w:rsid w:val="00655C94"/>
    <w:rsid w:val="0065657E"/>
    <w:rsid w:val="006571F6"/>
    <w:rsid w:val="006578E7"/>
    <w:rsid w:val="00657909"/>
    <w:rsid w:val="00657AFB"/>
    <w:rsid w:val="00657C2D"/>
    <w:rsid w:val="00657DB2"/>
    <w:rsid w:val="00657F4F"/>
    <w:rsid w:val="00657F92"/>
    <w:rsid w:val="00660189"/>
    <w:rsid w:val="00660538"/>
    <w:rsid w:val="006607F7"/>
    <w:rsid w:val="00660E04"/>
    <w:rsid w:val="00661406"/>
    <w:rsid w:val="0066177B"/>
    <w:rsid w:val="006618CC"/>
    <w:rsid w:val="00662111"/>
    <w:rsid w:val="00662118"/>
    <w:rsid w:val="00662662"/>
    <w:rsid w:val="00662764"/>
    <w:rsid w:val="00662C5C"/>
    <w:rsid w:val="006638AD"/>
    <w:rsid w:val="00663C64"/>
    <w:rsid w:val="006641D0"/>
    <w:rsid w:val="006644B9"/>
    <w:rsid w:val="00664F75"/>
    <w:rsid w:val="00665F26"/>
    <w:rsid w:val="006665CC"/>
    <w:rsid w:val="0066732C"/>
    <w:rsid w:val="006679F5"/>
    <w:rsid w:val="00667B77"/>
    <w:rsid w:val="00667D2C"/>
    <w:rsid w:val="00670D02"/>
    <w:rsid w:val="00670D81"/>
    <w:rsid w:val="00670E83"/>
    <w:rsid w:val="006716DA"/>
    <w:rsid w:val="00671A55"/>
    <w:rsid w:val="00671C40"/>
    <w:rsid w:val="006728ED"/>
    <w:rsid w:val="00672DAF"/>
    <w:rsid w:val="00672E08"/>
    <w:rsid w:val="006732B1"/>
    <w:rsid w:val="006740F4"/>
    <w:rsid w:val="0067446F"/>
    <w:rsid w:val="006746A4"/>
    <w:rsid w:val="006748F1"/>
    <w:rsid w:val="0067520B"/>
    <w:rsid w:val="006752FA"/>
    <w:rsid w:val="00675558"/>
    <w:rsid w:val="00675611"/>
    <w:rsid w:val="00675913"/>
    <w:rsid w:val="006759DE"/>
    <w:rsid w:val="00675A60"/>
    <w:rsid w:val="00675C11"/>
    <w:rsid w:val="00676206"/>
    <w:rsid w:val="006763BB"/>
    <w:rsid w:val="0067697E"/>
    <w:rsid w:val="00676A1E"/>
    <w:rsid w:val="00676FBE"/>
    <w:rsid w:val="00677443"/>
    <w:rsid w:val="00677501"/>
    <w:rsid w:val="0067750D"/>
    <w:rsid w:val="0067769A"/>
    <w:rsid w:val="006778BC"/>
    <w:rsid w:val="00677F17"/>
    <w:rsid w:val="00680261"/>
    <w:rsid w:val="006802F3"/>
    <w:rsid w:val="0068035B"/>
    <w:rsid w:val="00680392"/>
    <w:rsid w:val="006806A3"/>
    <w:rsid w:val="006806A6"/>
    <w:rsid w:val="00680F8E"/>
    <w:rsid w:val="00681211"/>
    <w:rsid w:val="00681409"/>
    <w:rsid w:val="0068164D"/>
    <w:rsid w:val="00681AA4"/>
    <w:rsid w:val="00681B36"/>
    <w:rsid w:val="00682A50"/>
    <w:rsid w:val="00682DDE"/>
    <w:rsid w:val="00682E14"/>
    <w:rsid w:val="00683109"/>
    <w:rsid w:val="00683474"/>
    <w:rsid w:val="006837F7"/>
    <w:rsid w:val="006838C5"/>
    <w:rsid w:val="00683AA3"/>
    <w:rsid w:val="00683FEE"/>
    <w:rsid w:val="006840CE"/>
    <w:rsid w:val="0068436C"/>
    <w:rsid w:val="0068545E"/>
    <w:rsid w:val="00685FD4"/>
    <w:rsid w:val="0068656B"/>
    <w:rsid w:val="00686612"/>
    <w:rsid w:val="0068661E"/>
    <w:rsid w:val="006870B0"/>
    <w:rsid w:val="00687F19"/>
    <w:rsid w:val="00687F6A"/>
    <w:rsid w:val="00690437"/>
    <w:rsid w:val="00690A49"/>
    <w:rsid w:val="00690BB6"/>
    <w:rsid w:val="00690C9B"/>
    <w:rsid w:val="00690E49"/>
    <w:rsid w:val="0069106C"/>
    <w:rsid w:val="0069138B"/>
    <w:rsid w:val="00691655"/>
    <w:rsid w:val="00691B30"/>
    <w:rsid w:val="006927D6"/>
    <w:rsid w:val="00692F8F"/>
    <w:rsid w:val="006930FB"/>
    <w:rsid w:val="00693543"/>
    <w:rsid w:val="00693E1F"/>
    <w:rsid w:val="00693ECB"/>
    <w:rsid w:val="00693EFD"/>
    <w:rsid w:val="00693FD7"/>
    <w:rsid w:val="00694071"/>
    <w:rsid w:val="006940A6"/>
    <w:rsid w:val="00694107"/>
    <w:rsid w:val="006942A5"/>
    <w:rsid w:val="006943EB"/>
    <w:rsid w:val="00694797"/>
    <w:rsid w:val="00694907"/>
    <w:rsid w:val="006949EC"/>
    <w:rsid w:val="00694EFB"/>
    <w:rsid w:val="006950B6"/>
    <w:rsid w:val="00695887"/>
    <w:rsid w:val="00695C18"/>
    <w:rsid w:val="00695F21"/>
    <w:rsid w:val="00696794"/>
    <w:rsid w:val="00697733"/>
    <w:rsid w:val="006A0AA4"/>
    <w:rsid w:val="006A1511"/>
    <w:rsid w:val="006A252A"/>
    <w:rsid w:val="006A254E"/>
    <w:rsid w:val="006A25E3"/>
    <w:rsid w:val="006A28CC"/>
    <w:rsid w:val="006A2C30"/>
    <w:rsid w:val="006A2D98"/>
    <w:rsid w:val="006A301C"/>
    <w:rsid w:val="006A3E2B"/>
    <w:rsid w:val="006A3FF9"/>
    <w:rsid w:val="006A50D3"/>
    <w:rsid w:val="006A573D"/>
    <w:rsid w:val="006A5BE8"/>
    <w:rsid w:val="006A5BED"/>
    <w:rsid w:val="006A5E83"/>
    <w:rsid w:val="006A6E17"/>
    <w:rsid w:val="006A7482"/>
    <w:rsid w:val="006A75C4"/>
    <w:rsid w:val="006A774C"/>
    <w:rsid w:val="006A7B64"/>
    <w:rsid w:val="006B0819"/>
    <w:rsid w:val="006B120D"/>
    <w:rsid w:val="006B17E7"/>
    <w:rsid w:val="006B19E8"/>
    <w:rsid w:val="006B1A8A"/>
    <w:rsid w:val="006B1F1B"/>
    <w:rsid w:val="006B1FD5"/>
    <w:rsid w:val="006B2582"/>
    <w:rsid w:val="006B2767"/>
    <w:rsid w:val="006B2D5D"/>
    <w:rsid w:val="006B3525"/>
    <w:rsid w:val="006B37FB"/>
    <w:rsid w:val="006B5221"/>
    <w:rsid w:val="006B555A"/>
    <w:rsid w:val="006B595D"/>
    <w:rsid w:val="006B5969"/>
    <w:rsid w:val="006B5DA8"/>
    <w:rsid w:val="006B600A"/>
    <w:rsid w:val="006B6635"/>
    <w:rsid w:val="006B7278"/>
    <w:rsid w:val="006B7D22"/>
    <w:rsid w:val="006B7D2C"/>
    <w:rsid w:val="006C0636"/>
    <w:rsid w:val="006C07F1"/>
    <w:rsid w:val="006C0A9F"/>
    <w:rsid w:val="006C0E09"/>
    <w:rsid w:val="006C1019"/>
    <w:rsid w:val="006C1304"/>
    <w:rsid w:val="006C1538"/>
    <w:rsid w:val="006C1DC1"/>
    <w:rsid w:val="006C1FB7"/>
    <w:rsid w:val="006C22BB"/>
    <w:rsid w:val="006C23A7"/>
    <w:rsid w:val="006C29BF"/>
    <w:rsid w:val="006C2A5C"/>
    <w:rsid w:val="006C2BB5"/>
    <w:rsid w:val="006C2BEE"/>
    <w:rsid w:val="006C2E11"/>
    <w:rsid w:val="006C331B"/>
    <w:rsid w:val="006C3745"/>
    <w:rsid w:val="006C3AD8"/>
    <w:rsid w:val="006C3B76"/>
    <w:rsid w:val="006C4057"/>
    <w:rsid w:val="006C4163"/>
    <w:rsid w:val="006C4516"/>
    <w:rsid w:val="006C452C"/>
    <w:rsid w:val="006C455E"/>
    <w:rsid w:val="006C4B77"/>
    <w:rsid w:val="006C4EA2"/>
    <w:rsid w:val="006C520B"/>
    <w:rsid w:val="006C5731"/>
    <w:rsid w:val="006C5958"/>
    <w:rsid w:val="006C5B4F"/>
    <w:rsid w:val="006C5C33"/>
    <w:rsid w:val="006C612B"/>
    <w:rsid w:val="006C643C"/>
    <w:rsid w:val="006C69C2"/>
    <w:rsid w:val="006C69DC"/>
    <w:rsid w:val="006C6D04"/>
    <w:rsid w:val="006C6E3A"/>
    <w:rsid w:val="006C6F30"/>
    <w:rsid w:val="006C6FD7"/>
    <w:rsid w:val="006C73D4"/>
    <w:rsid w:val="006C7BC3"/>
    <w:rsid w:val="006D00DB"/>
    <w:rsid w:val="006D0361"/>
    <w:rsid w:val="006D16B0"/>
    <w:rsid w:val="006D1993"/>
    <w:rsid w:val="006D2130"/>
    <w:rsid w:val="006D2182"/>
    <w:rsid w:val="006D2444"/>
    <w:rsid w:val="006D254B"/>
    <w:rsid w:val="006D289B"/>
    <w:rsid w:val="006D32B7"/>
    <w:rsid w:val="006D3333"/>
    <w:rsid w:val="006D3B41"/>
    <w:rsid w:val="006D3BE1"/>
    <w:rsid w:val="006D3D08"/>
    <w:rsid w:val="006D47A8"/>
    <w:rsid w:val="006D48FC"/>
    <w:rsid w:val="006D55DB"/>
    <w:rsid w:val="006D5716"/>
    <w:rsid w:val="006D617C"/>
    <w:rsid w:val="006D61A4"/>
    <w:rsid w:val="006D62BC"/>
    <w:rsid w:val="006D6450"/>
    <w:rsid w:val="006D6548"/>
    <w:rsid w:val="006D68B3"/>
    <w:rsid w:val="006D6939"/>
    <w:rsid w:val="006D6CCD"/>
    <w:rsid w:val="006D741A"/>
    <w:rsid w:val="006D7EB0"/>
    <w:rsid w:val="006E00FA"/>
    <w:rsid w:val="006E0138"/>
    <w:rsid w:val="006E02DE"/>
    <w:rsid w:val="006E082A"/>
    <w:rsid w:val="006E0980"/>
    <w:rsid w:val="006E0BB0"/>
    <w:rsid w:val="006E12A3"/>
    <w:rsid w:val="006E12C3"/>
    <w:rsid w:val="006E12C7"/>
    <w:rsid w:val="006E192C"/>
    <w:rsid w:val="006E2081"/>
    <w:rsid w:val="006E2529"/>
    <w:rsid w:val="006E2B7B"/>
    <w:rsid w:val="006E2E82"/>
    <w:rsid w:val="006E309C"/>
    <w:rsid w:val="006E3219"/>
    <w:rsid w:val="006E345A"/>
    <w:rsid w:val="006E374D"/>
    <w:rsid w:val="006E3C48"/>
    <w:rsid w:val="006E42D9"/>
    <w:rsid w:val="006E43F3"/>
    <w:rsid w:val="006E45F3"/>
    <w:rsid w:val="006E4A2F"/>
    <w:rsid w:val="006E4A64"/>
    <w:rsid w:val="006E4ECD"/>
    <w:rsid w:val="006E4ED4"/>
    <w:rsid w:val="006E5836"/>
    <w:rsid w:val="006E5A47"/>
    <w:rsid w:val="006E5B01"/>
    <w:rsid w:val="006E5CEE"/>
    <w:rsid w:val="006E5E19"/>
    <w:rsid w:val="006E61C3"/>
    <w:rsid w:val="006E6783"/>
    <w:rsid w:val="006E76DD"/>
    <w:rsid w:val="006E7856"/>
    <w:rsid w:val="006E799D"/>
    <w:rsid w:val="006E7B0A"/>
    <w:rsid w:val="006E7C84"/>
    <w:rsid w:val="006F00BD"/>
    <w:rsid w:val="006F0593"/>
    <w:rsid w:val="006F05C4"/>
    <w:rsid w:val="006F06AD"/>
    <w:rsid w:val="006F098D"/>
    <w:rsid w:val="006F1064"/>
    <w:rsid w:val="006F1EB7"/>
    <w:rsid w:val="006F22EA"/>
    <w:rsid w:val="006F2D0A"/>
    <w:rsid w:val="006F31E5"/>
    <w:rsid w:val="006F335F"/>
    <w:rsid w:val="006F337B"/>
    <w:rsid w:val="006F3AD2"/>
    <w:rsid w:val="006F42B5"/>
    <w:rsid w:val="006F444D"/>
    <w:rsid w:val="006F4B38"/>
    <w:rsid w:val="006F4D99"/>
    <w:rsid w:val="006F52E5"/>
    <w:rsid w:val="006F5706"/>
    <w:rsid w:val="006F6066"/>
    <w:rsid w:val="006F60CE"/>
    <w:rsid w:val="006F64AA"/>
    <w:rsid w:val="006F6850"/>
    <w:rsid w:val="006F68A0"/>
    <w:rsid w:val="006F6C3B"/>
    <w:rsid w:val="006F707E"/>
    <w:rsid w:val="006F779E"/>
    <w:rsid w:val="007001DC"/>
    <w:rsid w:val="007004A5"/>
    <w:rsid w:val="007007F7"/>
    <w:rsid w:val="00700837"/>
    <w:rsid w:val="007008D3"/>
    <w:rsid w:val="0070143E"/>
    <w:rsid w:val="00702285"/>
    <w:rsid w:val="007025CB"/>
    <w:rsid w:val="007034AA"/>
    <w:rsid w:val="00703524"/>
    <w:rsid w:val="00703A5D"/>
    <w:rsid w:val="00703C9D"/>
    <w:rsid w:val="00703CA8"/>
    <w:rsid w:val="007040E4"/>
    <w:rsid w:val="0070410B"/>
    <w:rsid w:val="007041DA"/>
    <w:rsid w:val="0070490C"/>
    <w:rsid w:val="0070523B"/>
    <w:rsid w:val="007053E2"/>
    <w:rsid w:val="00705A70"/>
    <w:rsid w:val="00705C38"/>
    <w:rsid w:val="00705D74"/>
    <w:rsid w:val="00706227"/>
    <w:rsid w:val="00706465"/>
    <w:rsid w:val="0070695A"/>
    <w:rsid w:val="00706E69"/>
    <w:rsid w:val="007073E2"/>
    <w:rsid w:val="007074C8"/>
    <w:rsid w:val="007074DA"/>
    <w:rsid w:val="0070782D"/>
    <w:rsid w:val="00707F12"/>
    <w:rsid w:val="00707FA7"/>
    <w:rsid w:val="0071033D"/>
    <w:rsid w:val="007104CA"/>
    <w:rsid w:val="007109C2"/>
    <w:rsid w:val="00710FC2"/>
    <w:rsid w:val="00711340"/>
    <w:rsid w:val="00711371"/>
    <w:rsid w:val="0071188A"/>
    <w:rsid w:val="007120F1"/>
    <w:rsid w:val="00712552"/>
    <w:rsid w:val="00712879"/>
    <w:rsid w:val="00712A50"/>
    <w:rsid w:val="00712C42"/>
    <w:rsid w:val="00713111"/>
    <w:rsid w:val="007132B2"/>
    <w:rsid w:val="00713596"/>
    <w:rsid w:val="00713A84"/>
    <w:rsid w:val="00713D04"/>
    <w:rsid w:val="00713DB0"/>
    <w:rsid w:val="00713DE4"/>
    <w:rsid w:val="00713DF4"/>
    <w:rsid w:val="00713E4D"/>
    <w:rsid w:val="00714123"/>
    <w:rsid w:val="00714185"/>
    <w:rsid w:val="0071418C"/>
    <w:rsid w:val="007141FE"/>
    <w:rsid w:val="007148B5"/>
    <w:rsid w:val="00714C47"/>
    <w:rsid w:val="00714D99"/>
    <w:rsid w:val="00714EFD"/>
    <w:rsid w:val="00715B0D"/>
    <w:rsid w:val="00715DB1"/>
    <w:rsid w:val="00715E5B"/>
    <w:rsid w:val="00716462"/>
    <w:rsid w:val="00716618"/>
    <w:rsid w:val="00716707"/>
    <w:rsid w:val="0071691A"/>
    <w:rsid w:val="00716F46"/>
    <w:rsid w:val="00717101"/>
    <w:rsid w:val="007174A7"/>
    <w:rsid w:val="00717883"/>
    <w:rsid w:val="007201FC"/>
    <w:rsid w:val="00720877"/>
    <w:rsid w:val="00721084"/>
    <w:rsid w:val="00721262"/>
    <w:rsid w:val="007218FB"/>
    <w:rsid w:val="00721D9B"/>
    <w:rsid w:val="007220F8"/>
    <w:rsid w:val="00722121"/>
    <w:rsid w:val="00722459"/>
    <w:rsid w:val="007224B9"/>
    <w:rsid w:val="007225C8"/>
    <w:rsid w:val="0072264D"/>
    <w:rsid w:val="00722F94"/>
    <w:rsid w:val="00723AA7"/>
    <w:rsid w:val="00723B39"/>
    <w:rsid w:val="0072432E"/>
    <w:rsid w:val="0072489E"/>
    <w:rsid w:val="00724BDF"/>
    <w:rsid w:val="00724EF8"/>
    <w:rsid w:val="0072510A"/>
    <w:rsid w:val="007259EE"/>
    <w:rsid w:val="007259F5"/>
    <w:rsid w:val="00726036"/>
    <w:rsid w:val="00726279"/>
    <w:rsid w:val="00726292"/>
    <w:rsid w:val="00726A9B"/>
    <w:rsid w:val="00727230"/>
    <w:rsid w:val="00727530"/>
    <w:rsid w:val="0072774E"/>
    <w:rsid w:val="00730325"/>
    <w:rsid w:val="007303C0"/>
    <w:rsid w:val="007310BE"/>
    <w:rsid w:val="007318E9"/>
    <w:rsid w:val="00731E7C"/>
    <w:rsid w:val="0073210D"/>
    <w:rsid w:val="007329EF"/>
    <w:rsid w:val="00732D7D"/>
    <w:rsid w:val="0073327A"/>
    <w:rsid w:val="00733334"/>
    <w:rsid w:val="00733400"/>
    <w:rsid w:val="007336FB"/>
    <w:rsid w:val="0073381A"/>
    <w:rsid w:val="00733FF2"/>
    <w:rsid w:val="00734162"/>
    <w:rsid w:val="0073437C"/>
    <w:rsid w:val="00734842"/>
    <w:rsid w:val="00734CDB"/>
    <w:rsid w:val="00734EBE"/>
    <w:rsid w:val="0073551B"/>
    <w:rsid w:val="007358DD"/>
    <w:rsid w:val="00735A69"/>
    <w:rsid w:val="0073676A"/>
    <w:rsid w:val="00736874"/>
    <w:rsid w:val="00736DD8"/>
    <w:rsid w:val="007375C9"/>
    <w:rsid w:val="00737C79"/>
    <w:rsid w:val="00737F25"/>
    <w:rsid w:val="007400A4"/>
    <w:rsid w:val="0074052B"/>
    <w:rsid w:val="0074076A"/>
    <w:rsid w:val="00741418"/>
    <w:rsid w:val="00741659"/>
    <w:rsid w:val="00741AF4"/>
    <w:rsid w:val="00741BAE"/>
    <w:rsid w:val="00741DCC"/>
    <w:rsid w:val="00741E82"/>
    <w:rsid w:val="0074203A"/>
    <w:rsid w:val="0074243D"/>
    <w:rsid w:val="007427B5"/>
    <w:rsid w:val="00742865"/>
    <w:rsid w:val="007428C0"/>
    <w:rsid w:val="0074296C"/>
    <w:rsid w:val="00742C83"/>
    <w:rsid w:val="00742D57"/>
    <w:rsid w:val="0074360F"/>
    <w:rsid w:val="00744749"/>
    <w:rsid w:val="00744A64"/>
    <w:rsid w:val="00744A7D"/>
    <w:rsid w:val="00744BEC"/>
    <w:rsid w:val="00744D47"/>
    <w:rsid w:val="00744EA0"/>
    <w:rsid w:val="00744FF1"/>
    <w:rsid w:val="007453F2"/>
    <w:rsid w:val="00745C6B"/>
    <w:rsid w:val="007460D4"/>
    <w:rsid w:val="0074638D"/>
    <w:rsid w:val="00746484"/>
    <w:rsid w:val="0074704F"/>
    <w:rsid w:val="00747402"/>
    <w:rsid w:val="007479A0"/>
    <w:rsid w:val="00747F48"/>
    <w:rsid w:val="00747F4C"/>
    <w:rsid w:val="00750371"/>
    <w:rsid w:val="00750A4C"/>
    <w:rsid w:val="00751091"/>
    <w:rsid w:val="007513A5"/>
    <w:rsid w:val="00751984"/>
    <w:rsid w:val="00751B83"/>
    <w:rsid w:val="00752791"/>
    <w:rsid w:val="007528F5"/>
    <w:rsid w:val="0075294E"/>
    <w:rsid w:val="00752DEA"/>
    <w:rsid w:val="00753BEC"/>
    <w:rsid w:val="00754359"/>
    <w:rsid w:val="00754391"/>
    <w:rsid w:val="00754411"/>
    <w:rsid w:val="00754780"/>
    <w:rsid w:val="00754BD9"/>
    <w:rsid w:val="00754E7A"/>
    <w:rsid w:val="0075540C"/>
    <w:rsid w:val="00755AFB"/>
    <w:rsid w:val="00755C64"/>
    <w:rsid w:val="00755DB1"/>
    <w:rsid w:val="00756BE3"/>
    <w:rsid w:val="00756FF7"/>
    <w:rsid w:val="007574FC"/>
    <w:rsid w:val="007578C2"/>
    <w:rsid w:val="00760221"/>
    <w:rsid w:val="00760975"/>
    <w:rsid w:val="007610D1"/>
    <w:rsid w:val="00761365"/>
    <w:rsid w:val="007613CD"/>
    <w:rsid w:val="007618E4"/>
    <w:rsid w:val="00761FDA"/>
    <w:rsid w:val="007621FF"/>
    <w:rsid w:val="0076305C"/>
    <w:rsid w:val="007634E3"/>
    <w:rsid w:val="007638E4"/>
    <w:rsid w:val="00763921"/>
    <w:rsid w:val="00763CE9"/>
    <w:rsid w:val="00764194"/>
    <w:rsid w:val="00764262"/>
    <w:rsid w:val="00764E9F"/>
    <w:rsid w:val="00765ED3"/>
    <w:rsid w:val="00766240"/>
    <w:rsid w:val="0076681D"/>
    <w:rsid w:val="00766A65"/>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3CF7"/>
    <w:rsid w:val="00774113"/>
    <w:rsid w:val="00774522"/>
    <w:rsid w:val="00774889"/>
    <w:rsid w:val="007749F6"/>
    <w:rsid w:val="00774FF5"/>
    <w:rsid w:val="007750B3"/>
    <w:rsid w:val="00775F76"/>
    <w:rsid w:val="007761EA"/>
    <w:rsid w:val="00776AEA"/>
    <w:rsid w:val="00776B98"/>
    <w:rsid w:val="007779A7"/>
    <w:rsid w:val="00777B34"/>
    <w:rsid w:val="00777BA0"/>
    <w:rsid w:val="00777D90"/>
    <w:rsid w:val="007803BD"/>
    <w:rsid w:val="007804E9"/>
    <w:rsid w:val="00780D7F"/>
    <w:rsid w:val="007811DC"/>
    <w:rsid w:val="00781263"/>
    <w:rsid w:val="007814B7"/>
    <w:rsid w:val="00781841"/>
    <w:rsid w:val="007820FA"/>
    <w:rsid w:val="0078214B"/>
    <w:rsid w:val="00782238"/>
    <w:rsid w:val="0078285F"/>
    <w:rsid w:val="00783207"/>
    <w:rsid w:val="00783624"/>
    <w:rsid w:val="00783915"/>
    <w:rsid w:val="00783C7D"/>
    <w:rsid w:val="00783E1D"/>
    <w:rsid w:val="0078483B"/>
    <w:rsid w:val="00784EED"/>
    <w:rsid w:val="00785900"/>
    <w:rsid w:val="00785C52"/>
    <w:rsid w:val="00785E4C"/>
    <w:rsid w:val="0078611E"/>
    <w:rsid w:val="0078616A"/>
    <w:rsid w:val="00786958"/>
    <w:rsid w:val="00786ABC"/>
    <w:rsid w:val="00786E71"/>
    <w:rsid w:val="007870F7"/>
    <w:rsid w:val="00787605"/>
    <w:rsid w:val="0079100D"/>
    <w:rsid w:val="00791095"/>
    <w:rsid w:val="00791428"/>
    <w:rsid w:val="0079162F"/>
    <w:rsid w:val="00791DA1"/>
    <w:rsid w:val="00792603"/>
    <w:rsid w:val="0079270E"/>
    <w:rsid w:val="0079279C"/>
    <w:rsid w:val="00792813"/>
    <w:rsid w:val="0079321C"/>
    <w:rsid w:val="00793568"/>
    <w:rsid w:val="00793914"/>
    <w:rsid w:val="007939F7"/>
    <w:rsid w:val="00793DEB"/>
    <w:rsid w:val="007943E6"/>
    <w:rsid w:val="00794706"/>
    <w:rsid w:val="00794924"/>
    <w:rsid w:val="00794AB1"/>
    <w:rsid w:val="00794D2A"/>
    <w:rsid w:val="00794FA6"/>
    <w:rsid w:val="00795A37"/>
    <w:rsid w:val="00795AFD"/>
    <w:rsid w:val="00795CEE"/>
    <w:rsid w:val="00795DC9"/>
    <w:rsid w:val="0079605A"/>
    <w:rsid w:val="0079638A"/>
    <w:rsid w:val="00796490"/>
    <w:rsid w:val="0079655D"/>
    <w:rsid w:val="00796957"/>
    <w:rsid w:val="00796BBD"/>
    <w:rsid w:val="00796F3D"/>
    <w:rsid w:val="00797320"/>
    <w:rsid w:val="00797508"/>
    <w:rsid w:val="007A0766"/>
    <w:rsid w:val="007A0BC2"/>
    <w:rsid w:val="007A13BD"/>
    <w:rsid w:val="007A1647"/>
    <w:rsid w:val="007A1AC4"/>
    <w:rsid w:val="007A1B44"/>
    <w:rsid w:val="007A1F44"/>
    <w:rsid w:val="007A23FF"/>
    <w:rsid w:val="007A295B"/>
    <w:rsid w:val="007A297C"/>
    <w:rsid w:val="007A3424"/>
    <w:rsid w:val="007A3476"/>
    <w:rsid w:val="007A3589"/>
    <w:rsid w:val="007A35EF"/>
    <w:rsid w:val="007A36BD"/>
    <w:rsid w:val="007A393F"/>
    <w:rsid w:val="007A3B0E"/>
    <w:rsid w:val="007A3D49"/>
    <w:rsid w:val="007A4296"/>
    <w:rsid w:val="007A43A2"/>
    <w:rsid w:val="007A4D04"/>
    <w:rsid w:val="007A518F"/>
    <w:rsid w:val="007A5A45"/>
    <w:rsid w:val="007A5FF5"/>
    <w:rsid w:val="007A6718"/>
    <w:rsid w:val="007A6BF9"/>
    <w:rsid w:val="007A7245"/>
    <w:rsid w:val="007A7749"/>
    <w:rsid w:val="007A7A96"/>
    <w:rsid w:val="007A7C81"/>
    <w:rsid w:val="007B03AF"/>
    <w:rsid w:val="007B08DC"/>
    <w:rsid w:val="007B0DA6"/>
    <w:rsid w:val="007B0E2D"/>
    <w:rsid w:val="007B0FB8"/>
    <w:rsid w:val="007B1543"/>
    <w:rsid w:val="007B17B2"/>
    <w:rsid w:val="007B199E"/>
    <w:rsid w:val="007B1AC0"/>
    <w:rsid w:val="007B1E4E"/>
    <w:rsid w:val="007B270A"/>
    <w:rsid w:val="007B2D02"/>
    <w:rsid w:val="007B2D3B"/>
    <w:rsid w:val="007B3174"/>
    <w:rsid w:val="007B334C"/>
    <w:rsid w:val="007B3380"/>
    <w:rsid w:val="007B3C11"/>
    <w:rsid w:val="007B52CD"/>
    <w:rsid w:val="007B5730"/>
    <w:rsid w:val="007B6099"/>
    <w:rsid w:val="007B6608"/>
    <w:rsid w:val="007B675E"/>
    <w:rsid w:val="007B6787"/>
    <w:rsid w:val="007B7A5F"/>
    <w:rsid w:val="007B7DC1"/>
    <w:rsid w:val="007B7EDB"/>
    <w:rsid w:val="007C04AF"/>
    <w:rsid w:val="007C0516"/>
    <w:rsid w:val="007C08B1"/>
    <w:rsid w:val="007C0B34"/>
    <w:rsid w:val="007C19AD"/>
    <w:rsid w:val="007C19B8"/>
    <w:rsid w:val="007C218C"/>
    <w:rsid w:val="007C2B7B"/>
    <w:rsid w:val="007C3598"/>
    <w:rsid w:val="007C36A3"/>
    <w:rsid w:val="007C3746"/>
    <w:rsid w:val="007C39A1"/>
    <w:rsid w:val="007C3B6D"/>
    <w:rsid w:val="007C3C9B"/>
    <w:rsid w:val="007C3EAD"/>
    <w:rsid w:val="007C3FA8"/>
    <w:rsid w:val="007C4A9F"/>
    <w:rsid w:val="007C5941"/>
    <w:rsid w:val="007C63DF"/>
    <w:rsid w:val="007C659C"/>
    <w:rsid w:val="007C68DA"/>
    <w:rsid w:val="007C79F3"/>
    <w:rsid w:val="007D0623"/>
    <w:rsid w:val="007D0E30"/>
    <w:rsid w:val="007D10D5"/>
    <w:rsid w:val="007D14CE"/>
    <w:rsid w:val="007D1519"/>
    <w:rsid w:val="007D1726"/>
    <w:rsid w:val="007D229A"/>
    <w:rsid w:val="007D2F44"/>
    <w:rsid w:val="007D2F4D"/>
    <w:rsid w:val="007D3D87"/>
    <w:rsid w:val="007D4178"/>
    <w:rsid w:val="007D4378"/>
    <w:rsid w:val="007D45F1"/>
    <w:rsid w:val="007D4D33"/>
    <w:rsid w:val="007D4D61"/>
    <w:rsid w:val="007D68CF"/>
    <w:rsid w:val="007D6AFD"/>
    <w:rsid w:val="007D6E8E"/>
    <w:rsid w:val="007D7175"/>
    <w:rsid w:val="007D7374"/>
    <w:rsid w:val="007D7654"/>
    <w:rsid w:val="007E094F"/>
    <w:rsid w:val="007E0E4C"/>
    <w:rsid w:val="007E1369"/>
    <w:rsid w:val="007E13E7"/>
    <w:rsid w:val="007E14E0"/>
    <w:rsid w:val="007E1548"/>
    <w:rsid w:val="007E188D"/>
    <w:rsid w:val="007E1A1B"/>
    <w:rsid w:val="007E1A88"/>
    <w:rsid w:val="007E1BE6"/>
    <w:rsid w:val="007E1DF8"/>
    <w:rsid w:val="007E1F25"/>
    <w:rsid w:val="007E2A81"/>
    <w:rsid w:val="007E31BB"/>
    <w:rsid w:val="007E3447"/>
    <w:rsid w:val="007E350A"/>
    <w:rsid w:val="007E3FF1"/>
    <w:rsid w:val="007E4C88"/>
    <w:rsid w:val="007E54EE"/>
    <w:rsid w:val="007E54EF"/>
    <w:rsid w:val="007E585E"/>
    <w:rsid w:val="007E5E61"/>
    <w:rsid w:val="007E6723"/>
    <w:rsid w:val="007E6FC8"/>
    <w:rsid w:val="007E703A"/>
    <w:rsid w:val="007E792E"/>
    <w:rsid w:val="007E7973"/>
    <w:rsid w:val="007E7D26"/>
    <w:rsid w:val="007E7DDF"/>
    <w:rsid w:val="007E7E5E"/>
    <w:rsid w:val="007F0647"/>
    <w:rsid w:val="007F11C8"/>
    <w:rsid w:val="007F1CFB"/>
    <w:rsid w:val="007F1DAB"/>
    <w:rsid w:val="007F1EA7"/>
    <w:rsid w:val="007F220B"/>
    <w:rsid w:val="007F2796"/>
    <w:rsid w:val="007F27DD"/>
    <w:rsid w:val="007F2DDC"/>
    <w:rsid w:val="007F306E"/>
    <w:rsid w:val="007F3AB0"/>
    <w:rsid w:val="007F3DE5"/>
    <w:rsid w:val="007F3FAD"/>
    <w:rsid w:val="007F4858"/>
    <w:rsid w:val="007F4E6F"/>
    <w:rsid w:val="007F5032"/>
    <w:rsid w:val="007F531D"/>
    <w:rsid w:val="007F540B"/>
    <w:rsid w:val="007F5934"/>
    <w:rsid w:val="007F5A0E"/>
    <w:rsid w:val="007F6546"/>
    <w:rsid w:val="007F6880"/>
    <w:rsid w:val="007F6B76"/>
    <w:rsid w:val="007F6BBA"/>
    <w:rsid w:val="007F7531"/>
    <w:rsid w:val="007F7573"/>
    <w:rsid w:val="007F76B4"/>
    <w:rsid w:val="007F774F"/>
    <w:rsid w:val="008001B4"/>
    <w:rsid w:val="00800769"/>
    <w:rsid w:val="00800841"/>
    <w:rsid w:val="00800B3D"/>
    <w:rsid w:val="00800C37"/>
    <w:rsid w:val="00800E72"/>
    <w:rsid w:val="00800ED2"/>
    <w:rsid w:val="008011BE"/>
    <w:rsid w:val="0080146B"/>
    <w:rsid w:val="00801650"/>
    <w:rsid w:val="00801B09"/>
    <w:rsid w:val="008024C5"/>
    <w:rsid w:val="0080268B"/>
    <w:rsid w:val="00802969"/>
    <w:rsid w:val="00802E74"/>
    <w:rsid w:val="00802FA8"/>
    <w:rsid w:val="00803D79"/>
    <w:rsid w:val="0080435A"/>
    <w:rsid w:val="00804378"/>
    <w:rsid w:val="00804706"/>
    <w:rsid w:val="00804B92"/>
    <w:rsid w:val="00804E21"/>
    <w:rsid w:val="00805092"/>
    <w:rsid w:val="008060E7"/>
    <w:rsid w:val="00806936"/>
    <w:rsid w:val="00806AAF"/>
    <w:rsid w:val="008070AC"/>
    <w:rsid w:val="008070FB"/>
    <w:rsid w:val="008072B8"/>
    <w:rsid w:val="0080786D"/>
    <w:rsid w:val="00807D1E"/>
    <w:rsid w:val="0081008C"/>
    <w:rsid w:val="008101FD"/>
    <w:rsid w:val="008106C4"/>
    <w:rsid w:val="008109F9"/>
    <w:rsid w:val="00810D8D"/>
    <w:rsid w:val="00811835"/>
    <w:rsid w:val="00811A4A"/>
    <w:rsid w:val="00811AC8"/>
    <w:rsid w:val="00811BBF"/>
    <w:rsid w:val="00811D1F"/>
    <w:rsid w:val="0081241C"/>
    <w:rsid w:val="008124CF"/>
    <w:rsid w:val="008137A7"/>
    <w:rsid w:val="00813814"/>
    <w:rsid w:val="00813C85"/>
    <w:rsid w:val="0081466B"/>
    <w:rsid w:val="00814C48"/>
    <w:rsid w:val="00814D55"/>
    <w:rsid w:val="0081581D"/>
    <w:rsid w:val="00815C31"/>
    <w:rsid w:val="00815C36"/>
    <w:rsid w:val="00815C81"/>
    <w:rsid w:val="00815C9F"/>
    <w:rsid w:val="00816197"/>
    <w:rsid w:val="0081703B"/>
    <w:rsid w:val="008170E9"/>
    <w:rsid w:val="008172BE"/>
    <w:rsid w:val="008178CF"/>
    <w:rsid w:val="00817B71"/>
    <w:rsid w:val="00820244"/>
    <w:rsid w:val="00820272"/>
    <w:rsid w:val="00820CFB"/>
    <w:rsid w:val="00820E5B"/>
    <w:rsid w:val="008216D3"/>
    <w:rsid w:val="008221B3"/>
    <w:rsid w:val="008221DD"/>
    <w:rsid w:val="0082223A"/>
    <w:rsid w:val="0082248E"/>
    <w:rsid w:val="0082255B"/>
    <w:rsid w:val="00822AAF"/>
    <w:rsid w:val="00822C70"/>
    <w:rsid w:val="00823A38"/>
    <w:rsid w:val="00823F45"/>
    <w:rsid w:val="008240BC"/>
    <w:rsid w:val="00824436"/>
    <w:rsid w:val="00824600"/>
    <w:rsid w:val="0082499E"/>
    <w:rsid w:val="00824D5A"/>
    <w:rsid w:val="00824FDF"/>
    <w:rsid w:val="0082510A"/>
    <w:rsid w:val="00825125"/>
    <w:rsid w:val="008254E2"/>
    <w:rsid w:val="008256FE"/>
    <w:rsid w:val="008257CA"/>
    <w:rsid w:val="008257CC"/>
    <w:rsid w:val="00825804"/>
    <w:rsid w:val="00825D73"/>
    <w:rsid w:val="00825F48"/>
    <w:rsid w:val="00826A0F"/>
    <w:rsid w:val="008274BF"/>
    <w:rsid w:val="008276FA"/>
    <w:rsid w:val="00827A5E"/>
    <w:rsid w:val="00827B9A"/>
    <w:rsid w:val="00827F64"/>
    <w:rsid w:val="0083037F"/>
    <w:rsid w:val="0083045D"/>
    <w:rsid w:val="0083076F"/>
    <w:rsid w:val="00830DC3"/>
    <w:rsid w:val="00831555"/>
    <w:rsid w:val="008317B2"/>
    <w:rsid w:val="00831E9D"/>
    <w:rsid w:val="00831F52"/>
    <w:rsid w:val="00832154"/>
    <w:rsid w:val="00832A9E"/>
    <w:rsid w:val="00832F5C"/>
    <w:rsid w:val="0083379E"/>
    <w:rsid w:val="00833821"/>
    <w:rsid w:val="00833BFB"/>
    <w:rsid w:val="008340A9"/>
    <w:rsid w:val="00834353"/>
    <w:rsid w:val="00834FD8"/>
    <w:rsid w:val="0083536C"/>
    <w:rsid w:val="00835971"/>
    <w:rsid w:val="008359E0"/>
    <w:rsid w:val="00835A0E"/>
    <w:rsid w:val="0083634A"/>
    <w:rsid w:val="00837687"/>
    <w:rsid w:val="008376F6"/>
    <w:rsid w:val="008377BE"/>
    <w:rsid w:val="00837904"/>
    <w:rsid w:val="00837D5B"/>
    <w:rsid w:val="00840607"/>
    <w:rsid w:val="00840A75"/>
    <w:rsid w:val="00840B32"/>
    <w:rsid w:val="00840CF3"/>
    <w:rsid w:val="008413C1"/>
    <w:rsid w:val="008414F4"/>
    <w:rsid w:val="00841A60"/>
    <w:rsid w:val="00841AC8"/>
    <w:rsid w:val="00841CD2"/>
    <w:rsid w:val="00841D4C"/>
    <w:rsid w:val="0084282A"/>
    <w:rsid w:val="00842B77"/>
    <w:rsid w:val="0084309F"/>
    <w:rsid w:val="00843169"/>
    <w:rsid w:val="00843451"/>
    <w:rsid w:val="00843E99"/>
    <w:rsid w:val="008442D9"/>
    <w:rsid w:val="0084468A"/>
    <w:rsid w:val="00844722"/>
    <w:rsid w:val="0084486D"/>
    <w:rsid w:val="00844B32"/>
    <w:rsid w:val="00844F2A"/>
    <w:rsid w:val="00845217"/>
    <w:rsid w:val="00845942"/>
    <w:rsid w:val="00845C12"/>
    <w:rsid w:val="00845C4D"/>
    <w:rsid w:val="008469D9"/>
    <w:rsid w:val="00846DC0"/>
    <w:rsid w:val="008472B7"/>
    <w:rsid w:val="00847346"/>
    <w:rsid w:val="008474A7"/>
    <w:rsid w:val="008500FB"/>
    <w:rsid w:val="00850290"/>
    <w:rsid w:val="008506B6"/>
    <w:rsid w:val="00850956"/>
    <w:rsid w:val="00850976"/>
    <w:rsid w:val="00850AE0"/>
    <w:rsid w:val="008511E0"/>
    <w:rsid w:val="008514A3"/>
    <w:rsid w:val="00851FA7"/>
    <w:rsid w:val="00852150"/>
    <w:rsid w:val="008524D2"/>
    <w:rsid w:val="00852ADE"/>
    <w:rsid w:val="00852BF2"/>
    <w:rsid w:val="00852E19"/>
    <w:rsid w:val="00853EDF"/>
    <w:rsid w:val="00853F50"/>
    <w:rsid w:val="00854B2B"/>
    <w:rsid w:val="00854F49"/>
    <w:rsid w:val="00855595"/>
    <w:rsid w:val="00856158"/>
    <w:rsid w:val="00856833"/>
    <w:rsid w:val="00856840"/>
    <w:rsid w:val="00856CA6"/>
    <w:rsid w:val="00856CAC"/>
    <w:rsid w:val="00856E5B"/>
    <w:rsid w:val="00856E63"/>
    <w:rsid w:val="00857B85"/>
    <w:rsid w:val="008606C3"/>
    <w:rsid w:val="0086087C"/>
    <w:rsid w:val="00860ABD"/>
    <w:rsid w:val="00860D8E"/>
    <w:rsid w:val="0086105D"/>
    <w:rsid w:val="008617F4"/>
    <w:rsid w:val="00861951"/>
    <w:rsid w:val="00861AAB"/>
    <w:rsid w:val="00861EBC"/>
    <w:rsid w:val="0086275E"/>
    <w:rsid w:val="008634B8"/>
    <w:rsid w:val="0086357C"/>
    <w:rsid w:val="008635F0"/>
    <w:rsid w:val="008636A1"/>
    <w:rsid w:val="0086371C"/>
    <w:rsid w:val="00863F2C"/>
    <w:rsid w:val="00864440"/>
    <w:rsid w:val="00864C93"/>
    <w:rsid w:val="00864D76"/>
    <w:rsid w:val="008650FC"/>
    <w:rsid w:val="008651EF"/>
    <w:rsid w:val="0086616E"/>
    <w:rsid w:val="00866EB3"/>
    <w:rsid w:val="0086701A"/>
    <w:rsid w:val="00867086"/>
    <w:rsid w:val="00867BD2"/>
    <w:rsid w:val="008706B2"/>
    <w:rsid w:val="008712FD"/>
    <w:rsid w:val="008716A1"/>
    <w:rsid w:val="008723AB"/>
    <w:rsid w:val="008729D9"/>
    <w:rsid w:val="00872D3F"/>
    <w:rsid w:val="008733E4"/>
    <w:rsid w:val="00873C33"/>
    <w:rsid w:val="00873F15"/>
    <w:rsid w:val="00874096"/>
    <w:rsid w:val="00874321"/>
    <w:rsid w:val="00874408"/>
    <w:rsid w:val="008744E6"/>
    <w:rsid w:val="00874623"/>
    <w:rsid w:val="00874831"/>
    <w:rsid w:val="00875000"/>
    <w:rsid w:val="008756A4"/>
    <w:rsid w:val="00875F73"/>
    <w:rsid w:val="0087676B"/>
    <w:rsid w:val="00876840"/>
    <w:rsid w:val="00876C30"/>
    <w:rsid w:val="008772EF"/>
    <w:rsid w:val="00877357"/>
    <w:rsid w:val="00877405"/>
    <w:rsid w:val="00877866"/>
    <w:rsid w:val="00877D4C"/>
    <w:rsid w:val="00880066"/>
    <w:rsid w:val="00880AD8"/>
    <w:rsid w:val="00880CAA"/>
    <w:rsid w:val="00880EAE"/>
    <w:rsid w:val="00880F30"/>
    <w:rsid w:val="008810BE"/>
    <w:rsid w:val="008810C4"/>
    <w:rsid w:val="0088116E"/>
    <w:rsid w:val="008812AC"/>
    <w:rsid w:val="00881D89"/>
    <w:rsid w:val="008833E8"/>
    <w:rsid w:val="00883879"/>
    <w:rsid w:val="00883CD4"/>
    <w:rsid w:val="00883D8E"/>
    <w:rsid w:val="00884191"/>
    <w:rsid w:val="00884B32"/>
    <w:rsid w:val="0088514A"/>
    <w:rsid w:val="00885864"/>
    <w:rsid w:val="00886083"/>
    <w:rsid w:val="00886A79"/>
    <w:rsid w:val="00886AE9"/>
    <w:rsid w:val="00887AE5"/>
    <w:rsid w:val="00887B23"/>
    <w:rsid w:val="00887B48"/>
    <w:rsid w:val="008906EB"/>
    <w:rsid w:val="00890755"/>
    <w:rsid w:val="00890BAD"/>
    <w:rsid w:val="00890EDB"/>
    <w:rsid w:val="008911C1"/>
    <w:rsid w:val="0089176E"/>
    <w:rsid w:val="008917E0"/>
    <w:rsid w:val="00891AAE"/>
    <w:rsid w:val="00891CDD"/>
    <w:rsid w:val="0089219E"/>
    <w:rsid w:val="00892365"/>
    <w:rsid w:val="008923E5"/>
    <w:rsid w:val="00892BE5"/>
    <w:rsid w:val="008930A7"/>
    <w:rsid w:val="0089338B"/>
    <w:rsid w:val="0089387C"/>
    <w:rsid w:val="008941FC"/>
    <w:rsid w:val="0089444E"/>
    <w:rsid w:val="0089479E"/>
    <w:rsid w:val="0089483D"/>
    <w:rsid w:val="008949DF"/>
    <w:rsid w:val="00894B47"/>
    <w:rsid w:val="008951DB"/>
    <w:rsid w:val="00895820"/>
    <w:rsid w:val="00895A5C"/>
    <w:rsid w:val="00895B45"/>
    <w:rsid w:val="00895D5E"/>
    <w:rsid w:val="00896A4A"/>
    <w:rsid w:val="00896C81"/>
    <w:rsid w:val="00896D83"/>
    <w:rsid w:val="00897709"/>
    <w:rsid w:val="00897B61"/>
    <w:rsid w:val="00897EB8"/>
    <w:rsid w:val="008A0794"/>
    <w:rsid w:val="008A0AB2"/>
    <w:rsid w:val="008A0CFC"/>
    <w:rsid w:val="008A12FE"/>
    <w:rsid w:val="008A15A0"/>
    <w:rsid w:val="008A1742"/>
    <w:rsid w:val="008A175F"/>
    <w:rsid w:val="008A1A39"/>
    <w:rsid w:val="008A1C1C"/>
    <w:rsid w:val="008A2856"/>
    <w:rsid w:val="008A28B6"/>
    <w:rsid w:val="008A2BB1"/>
    <w:rsid w:val="008A2C9D"/>
    <w:rsid w:val="008A2D4D"/>
    <w:rsid w:val="008A2F14"/>
    <w:rsid w:val="008A2F64"/>
    <w:rsid w:val="008A3004"/>
    <w:rsid w:val="008A3362"/>
    <w:rsid w:val="008A3466"/>
    <w:rsid w:val="008A389F"/>
    <w:rsid w:val="008A3C76"/>
    <w:rsid w:val="008A3D02"/>
    <w:rsid w:val="008A4007"/>
    <w:rsid w:val="008A45CE"/>
    <w:rsid w:val="008A5113"/>
    <w:rsid w:val="008A58EB"/>
    <w:rsid w:val="008A5940"/>
    <w:rsid w:val="008A63D1"/>
    <w:rsid w:val="008A6E3A"/>
    <w:rsid w:val="008A73B2"/>
    <w:rsid w:val="008A7708"/>
    <w:rsid w:val="008A7BB6"/>
    <w:rsid w:val="008B0182"/>
    <w:rsid w:val="008B043F"/>
    <w:rsid w:val="008B0808"/>
    <w:rsid w:val="008B0AEC"/>
    <w:rsid w:val="008B0F5B"/>
    <w:rsid w:val="008B0F73"/>
    <w:rsid w:val="008B13EE"/>
    <w:rsid w:val="008B183F"/>
    <w:rsid w:val="008B1C12"/>
    <w:rsid w:val="008B1E53"/>
    <w:rsid w:val="008B1E5B"/>
    <w:rsid w:val="008B1FE1"/>
    <w:rsid w:val="008B2702"/>
    <w:rsid w:val="008B274A"/>
    <w:rsid w:val="008B289E"/>
    <w:rsid w:val="008B2C11"/>
    <w:rsid w:val="008B389D"/>
    <w:rsid w:val="008B3C5C"/>
    <w:rsid w:val="008B4298"/>
    <w:rsid w:val="008B49D6"/>
    <w:rsid w:val="008B5032"/>
    <w:rsid w:val="008B5299"/>
    <w:rsid w:val="008B56A9"/>
    <w:rsid w:val="008B5801"/>
    <w:rsid w:val="008B59AD"/>
    <w:rsid w:val="008B5A5F"/>
    <w:rsid w:val="008B5AB0"/>
    <w:rsid w:val="008B5C28"/>
    <w:rsid w:val="008B6054"/>
    <w:rsid w:val="008B692F"/>
    <w:rsid w:val="008B6E0D"/>
    <w:rsid w:val="008B6FBA"/>
    <w:rsid w:val="008B70AD"/>
    <w:rsid w:val="008B7B08"/>
    <w:rsid w:val="008C0406"/>
    <w:rsid w:val="008C0C99"/>
    <w:rsid w:val="008C0FA7"/>
    <w:rsid w:val="008C13F0"/>
    <w:rsid w:val="008C167A"/>
    <w:rsid w:val="008C1F26"/>
    <w:rsid w:val="008C2338"/>
    <w:rsid w:val="008C2A3A"/>
    <w:rsid w:val="008C3658"/>
    <w:rsid w:val="008C36D0"/>
    <w:rsid w:val="008C3B7E"/>
    <w:rsid w:val="008C4266"/>
    <w:rsid w:val="008C469A"/>
    <w:rsid w:val="008C4774"/>
    <w:rsid w:val="008C4AFE"/>
    <w:rsid w:val="008C4C7E"/>
    <w:rsid w:val="008C592E"/>
    <w:rsid w:val="008C5C46"/>
    <w:rsid w:val="008C6122"/>
    <w:rsid w:val="008C6184"/>
    <w:rsid w:val="008C6B05"/>
    <w:rsid w:val="008C6CFD"/>
    <w:rsid w:val="008C785E"/>
    <w:rsid w:val="008C79FD"/>
    <w:rsid w:val="008C7A77"/>
    <w:rsid w:val="008C7C1C"/>
    <w:rsid w:val="008D035A"/>
    <w:rsid w:val="008D06E2"/>
    <w:rsid w:val="008D07D8"/>
    <w:rsid w:val="008D0AFB"/>
    <w:rsid w:val="008D1511"/>
    <w:rsid w:val="008D1A14"/>
    <w:rsid w:val="008D1B3C"/>
    <w:rsid w:val="008D1D3F"/>
    <w:rsid w:val="008D312A"/>
    <w:rsid w:val="008D3141"/>
    <w:rsid w:val="008D32DF"/>
    <w:rsid w:val="008D35E9"/>
    <w:rsid w:val="008D35F2"/>
    <w:rsid w:val="008D3959"/>
    <w:rsid w:val="008D3966"/>
    <w:rsid w:val="008D4352"/>
    <w:rsid w:val="008D47EC"/>
    <w:rsid w:val="008D50DD"/>
    <w:rsid w:val="008D53EC"/>
    <w:rsid w:val="008D60BC"/>
    <w:rsid w:val="008D6D7B"/>
    <w:rsid w:val="008D7244"/>
    <w:rsid w:val="008D7EA4"/>
    <w:rsid w:val="008D7EA8"/>
    <w:rsid w:val="008D7EB7"/>
    <w:rsid w:val="008E0CCC"/>
    <w:rsid w:val="008E0EB8"/>
    <w:rsid w:val="008E10A6"/>
    <w:rsid w:val="008E1271"/>
    <w:rsid w:val="008E184A"/>
    <w:rsid w:val="008E1DF0"/>
    <w:rsid w:val="008E204F"/>
    <w:rsid w:val="008E2251"/>
    <w:rsid w:val="008E24B3"/>
    <w:rsid w:val="008E24CA"/>
    <w:rsid w:val="008E2713"/>
    <w:rsid w:val="008E2C09"/>
    <w:rsid w:val="008E2F6E"/>
    <w:rsid w:val="008E2FF6"/>
    <w:rsid w:val="008E38AD"/>
    <w:rsid w:val="008E39F2"/>
    <w:rsid w:val="008E3EE7"/>
    <w:rsid w:val="008E3EEC"/>
    <w:rsid w:val="008E4351"/>
    <w:rsid w:val="008E453F"/>
    <w:rsid w:val="008E5B48"/>
    <w:rsid w:val="008E5BF2"/>
    <w:rsid w:val="008E5C81"/>
    <w:rsid w:val="008E5F26"/>
    <w:rsid w:val="008E70C6"/>
    <w:rsid w:val="008E78A7"/>
    <w:rsid w:val="008E7D87"/>
    <w:rsid w:val="008E7DBC"/>
    <w:rsid w:val="008E7F02"/>
    <w:rsid w:val="008E7F50"/>
    <w:rsid w:val="008F0189"/>
    <w:rsid w:val="008F046F"/>
    <w:rsid w:val="008F09C1"/>
    <w:rsid w:val="008F0A38"/>
    <w:rsid w:val="008F0AC0"/>
    <w:rsid w:val="008F0F84"/>
    <w:rsid w:val="008F1014"/>
    <w:rsid w:val="008F10C7"/>
    <w:rsid w:val="008F11C9"/>
    <w:rsid w:val="008F1EA5"/>
    <w:rsid w:val="008F23D8"/>
    <w:rsid w:val="008F288A"/>
    <w:rsid w:val="008F2D56"/>
    <w:rsid w:val="008F2FD5"/>
    <w:rsid w:val="008F341A"/>
    <w:rsid w:val="008F37E5"/>
    <w:rsid w:val="008F3A2B"/>
    <w:rsid w:val="008F3D25"/>
    <w:rsid w:val="008F4358"/>
    <w:rsid w:val="008F44B8"/>
    <w:rsid w:val="008F4680"/>
    <w:rsid w:val="008F4742"/>
    <w:rsid w:val="008F48C2"/>
    <w:rsid w:val="008F552B"/>
    <w:rsid w:val="008F5840"/>
    <w:rsid w:val="008F5BEA"/>
    <w:rsid w:val="008F5EEF"/>
    <w:rsid w:val="008F6247"/>
    <w:rsid w:val="008F66FE"/>
    <w:rsid w:val="008F72CC"/>
    <w:rsid w:val="008F72CD"/>
    <w:rsid w:val="008F77E6"/>
    <w:rsid w:val="008F791A"/>
    <w:rsid w:val="0090127C"/>
    <w:rsid w:val="00901728"/>
    <w:rsid w:val="00901CE3"/>
    <w:rsid w:val="00902AB0"/>
    <w:rsid w:val="0090310F"/>
    <w:rsid w:val="00903802"/>
    <w:rsid w:val="00904704"/>
    <w:rsid w:val="00904C2B"/>
    <w:rsid w:val="00904C35"/>
    <w:rsid w:val="00904FA3"/>
    <w:rsid w:val="00905571"/>
    <w:rsid w:val="0090627E"/>
    <w:rsid w:val="00906922"/>
    <w:rsid w:val="0090696D"/>
    <w:rsid w:val="00906CD6"/>
    <w:rsid w:val="00906D13"/>
    <w:rsid w:val="00906E4D"/>
    <w:rsid w:val="00906F31"/>
    <w:rsid w:val="0090745A"/>
    <w:rsid w:val="009076EC"/>
    <w:rsid w:val="009078B3"/>
    <w:rsid w:val="00907A77"/>
    <w:rsid w:val="00907E00"/>
    <w:rsid w:val="0091088D"/>
    <w:rsid w:val="00910916"/>
    <w:rsid w:val="00910C82"/>
    <w:rsid w:val="00910FB3"/>
    <w:rsid w:val="00910FC9"/>
    <w:rsid w:val="0091107C"/>
    <w:rsid w:val="00911367"/>
    <w:rsid w:val="0091176D"/>
    <w:rsid w:val="00911B93"/>
    <w:rsid w:val="0091214C"/>
    <w:rsid w:val="009122BE"/>
    <w:rsid w:val="0091291A"/>
    <w:rsid w:val="0091321B"/>
    <w:rsid w:val="00913612"/>
    <w:rsid w:val="0091366A"/>
    <w:rsid w:val="00913824"/>
    <w:rsid w:val="00913B4F"/>
    <w:rsid w:val="00913E3D"/>
    <w:rsid w:val="009155AB"/>
    <w:rsid w:val="00915757"/>
    <w:rsid w:val="009159B3"/>
    <w:rsid w:val="00915DAD"/>
    <w:rsid w:val="00916181"/>
    <w:rsid w:val="00916288"/>
    <w:rsid w:val="0091654B"/>
    <w:rsid w:val="0091659A"/>
    <w:rsid w:val="009166C4"/>
    <w:rsid w:val="00916C5C"/>
    <w:rsid w:val="00917ED5"/>
    <w:rsid w:val="009201EB"/>
    <w:rsid w:val="009204C5"/>
    <w:rsid w:val="0092062C"/>
    <w:rsid w:val="009208BA"/>
    <w:rsid w:val="0092098A"/>
    <w:rsid w:val="00920C1A"/>
    <w:rsid w:val="00920F7E"/>
    <w:rsid w:val="00921384"/>
    <w:rsid w:val="0092180D"/>
    <w:rsid w:val="0092193E"/>
    <w:rsid w:val="009220BB"/>
    <w:rsid w:val="00922458"/>
    <w:rsid w:val="0092279C"/>
    <w:rsid w:val="009227C7"/>
    <w:rsid w:val="00922C8A"/>
    <w:rsid w:val="009232C9"/>
    <w:rsid w:val="009235F7"/>
    <w:rsid w:val="00923608"/>
    <w:rsid w:val="009238E5"/>
    <w:rsid w:val="0092398B"/>
    <w:rsid w:val="00923A64"/>
    <w:rsid w:val="00923CE4"/>
    <w:rsid w:val="00923DF9"/>
    <w:rsid w:val="00923F12"/>
    <w:rsid w:val="0092425B"/>
    <w:rsid w:val="009245C2"/>
    <w:rsid w:val="00924B82"/>
    <w:rsid w:val="00924F22"/>
    <w:rsid w:val="00924FF8"/>
    <w:rsid w:val="00925330"/>
    <w:rsid w:val="00925BA8"/>
    <w:rsid w:val="00926DA7"/>
    <w:rsid w:val="0092793A"/>
    <w:rsid w:val="00927A57"/>
    <w:rsid w:val="00927F8B"/>
    <w:rsid w:val="009302AF"/>
    <w:rsid w:val="0093094D"/>
    <w:rsid w:val="009314BA"/>
    <w:rsid w:val="00931907"/>
    <w:rsid w:val="00931B8A"/>
    <w:rsid w:val="0093249A"/>
    <w:rsid w:val="009328C7"/>
    <w:rsid w:val="00932A87"/>
    <w:rsid w:val="009336EC"/>
    <w:rsid w:val="0093373B"/>
    <w:rsid w:val="00933A03"/>
    <w:rsid w:val="00933F56"/>
    <w:rsid w:val="0093415C"/>
    <w:rsid w:val="009347E0"/>
    <w:rsid w:val="00934C13"/>
    <w:rsid w:val="00935228"/>
    <w:rsid w:val="009355A2"/>
    <w:rsid w:val="0093593E"/>
    <w:rsid w:val="00935A0A"/>
    <w:rsid w:val="00935AA2"/>
    <w:rsid w:val="00935B7B"/>
    <w:rsid w:val="00935F9E"/>
    <w:rsid w:val="00936D98"/>
    <w:rsid w:val="0093714A"/>
    <w:rsid w:val="009371C8"/>
    <w:rsid w:val="0093740A"/>
    <w:rsid w:val="00937729"/>
    <w:rsid w:val="00937776"/>
    <w:rsid w:val="00937A60"/>
    <w:rsid w:val="009408AC"/>
    <w:rsid w:val="0094127E"/>
    <w:rsid w:val="0094140E"/>
    <w:rsid w:val="009415FF"/>
    <w:rsid w:val="00941635"/>
    <w:rsid w:val="00941FFF"/>
    <w:rsid w:val="00942205"/>
    <w:rsid w:val="0094248C"/>
    <w:rsid w:val="00942C80"/>
    <w:rsid w:val="00942D67"/>
    <w:rsid w:val="00943197"/>
    <w:rsid w:val="009435F2"/>
    <w:rsid w:val="009438B0"/>
    <w:rsid w:val="00945180"/>
    <w:rsid w:val="009452C3"/>
    <w:rsid w:val="0094590C"/>
    <w:rsid w:val="0094617F"/>
    <w:rsid w:val="00946355"/>
    <w:rsid w:val="009468B7"/>
    <w:rsid w:val="009469C7"/>
    <w:rsid w:val="00946C23"/>
    <w:rsid w:val="0094724E"/>
    <w:rsid w:val="00947973"/>
    <w:rsid w:val="00947BE6"/>
    <w:rsid w:val="00947FAB"/>
    <w:rsid w:val="009502CE"/>
    <w:rsid w:val="0095048D"/>
    <w:rsid w:val="00950D41"/>
    <w:rsid w:val="00950F78"/>
    <w:rsid w:val="00951ABA"/>
    <w:rsid w:val="00951ADB"/>
    <w:rsid w:val="00951E68"/>
    <w:rsid w:val="00951EE2"/>
    <w:rsid w:val="00952301"/>
    <w:rsid w:val="0095299C"/>
    <w:rsid w:val="00952BD6"/>
    <w:rsid w:val="0095304D"/>
    <w:rsid w:val="00953210"/>
    <w:rsid w:val="0095380C"/>
    <w:rsid w:val="00954353"/>
    <w:rsid w:val="009548A4"/>
    <w:rsid w:val="00954E9E"/>
    <w:rsid w:val="00955B8E"/>
    <w:rsid w:val="00955C0A"/>
    <w:rsid w:val="00955C41"/>
    <w:rsid w:val="00955C4F"/>
    <w:rsid w:val="00955DBF"/>
    <w:rsid w:val="0095682A"/>
    <w:rsid w:val="00956B9D"/>
    <w:rsid w:val="009601A2"/>
    <w:rsid w:val="009604B1"/>
    <w:rsid w:val="009609F9"/>
    <w:rsid w:val="00961A84"/>
    <w:rsid w:val="00961D32"/>
    <w:rsid w:val="00962318"/>
    <w:rsid w:val="00962F55"/>
    <w:rsid w:val="00963756"/>
    <w:rsid w:val="009643F6"/>
    <w:rsid w:val="00964419"/>
    <w:rsid w:val="0096450A"/>
    <w:rsid w:val="009646A7"/>
    <w:rsid w:val="00964D36"/>
    <w:rsid w:val="009650A8"/>
    <w:rsid w:val="00965217"/>
    <w:rsid w:val="009657CE"/>
    <w:rsid w:val="009657F1"/>
    <w:rsid w:val="0096625D"/>
    <w:rsid w:val="009669A0"/>
    <w:rsid w:val="009676F3"/>
    <w:rsid w:val="00967ACB"/>
    <w:rsid w:val="00970117"/>
    <w:rsid w:val="00970886"/>
    <w:rsid w:val="009709F8"/>
    <w:rsid w:val="00970A41"/>
    <w:rsid w:val="00970EB5"/>
    <w:rsid w:val="009712B1"/>
    <w:rsid w:val="00971E1B"/>
    <w:rsid w:val="00972929"/>
    <w:rsid w:val="00972E25"/>
    <w:rsid w:val="00972F91"/>
    <w:rsid w:val="00973827"/>
    <w:rsid w:val="00973DF5"/>
    <w:rsid w:val="00973DFA"/>
    <w:rsid w:val="00973E1C"/>
    <w:rsid w:val="00973EFA"/>
    <w:rsid w:val="0097418B"/>
    <w:rsid w:val="009741B4"/>
    <w:rsid w:val="009742D3"/>
    <w:rsid w:val="009747EA"/>
    <w:rsid w:val="00975458"/>
    <w:rsid w:val="00975675"/>
    <w:rsid w:val="009756BF"/>
    <w:rsid w:val="00976013"/>
    <w:rsid w:val="0097649B"/>
    <w:rsid w:val="009764A2"/>
    <w:rsid w:val="0097654D"/>
    <w:rsid w:val="00976A73"/>
    <w:rsid w:val="00977030"/>
    <w:rsid w:val="009778ED"/>
    <w:rsid w:val="00977BA7"/>
    <w:rsid w:val="00980154"/>
    <w:rsid w:val="00980F25"/>
    <w:rsid w:val="0098194F"/>
    <w:rsid w:val="00981CC9"/>
    <w:rsid w:val="00981DD3"/>
    <w:rsid w:val="00981F81"/>
    <w:rsid w:val="009826C8"/>
    <w:rsid w:val="00982971"/>
    <w:rsid w:val="00982E07"/>
    <w:rsid w:val="00982F2A"/>
    <w:rsid w:val="0098316B"/>
    <w:rsid w:val="009833FF"/>
    <w:rsid w:val="0098342D"/>
    <w:rsid w:val="009836E4"/>
    <w:rsid w:val="0098374E"/>
    <w:rsid w:val="00984090"/>
    <w:rsid w:val="0098412F"/>
    <w:rsid w:val="00984D8B"/>
    <w:rsid w:val="00984F14"/>
    <w:rsid w:val="00985A53"/>
    <w:rsid w:val="00985F28"/>
    <w:rsid w:val="00986149"/>
    <w:rsid w:val="00986176"/>
    <w:rsid w:val="00986376"/>
    <w:rsid w:val="00986E7F"/>
    <w:rsid w:val="00987196"/>
    <w:rsid w:val="00987404"/>
    <w:rsid w:val="00987536"/>
    <w:rsid w:val="0098759A"/>
    <w:rsid w:val="0099074C"/>
    <w:rsid w:val="00990BD5"/>
    <w:rsid w:val="00991285"/>
    <w:rsid w:val="0099164B"/>
    <w:rsid w:val="0099196F"/>
    <w:rsid w:val="00991A51"/>
    <w:rsid w:val="00991BAC"/>
    <w:rsid w:val="00992288"/>
    <w:rsid w:val="00992B98"/>
    <w:rsid w:val="00993159"/>
    <w:rsid w:val="009934CA"/>
    <w:rsid w:val="0099359F"/>
    <w:rsid w:val="00993C0A"/>
    <w:rsid w:val="00993F4D"/>
    <w:rsid w:val="00994640"/>
    <w:rsid w:val="00994871"/>
    <w:rsid w:val="00994E08"/>
    <w:rsid w:val="009951F9"/>
    <w:rsid w:val="00995C95"/>
    <w:rsid w:val="00995E85"/>
    <w:rsid w:val="00996468"/>
    <w:rsid w:val="00996876"/>
    <w:rsid w:val="00996B42"/>
    <w:rsid w:val="00996FFA"/>
    <w:rsid w:val="00997207"/>
    <w:rsid w:val="009973F1"/>
    <w:rsid w:val="009973F3"/>
    <w:rsid w:val="009A0017"/>
    <w:rsid w:val="009A010D"/>
    <w:rsid w:val="009A08B6"/>
    <w:rsid w:val="009A0A9B"/>
    <w:rsid w:val="009A0C6F"/>
    <w:rsid w:val="009A0DD4"/>
    <w:rsid w:val="009A0F32"/>
    <w:rsid w:val="009A103E"/>
    <w:rsid w:val="009A14EF"/>
    <w:rsid w:val="009A1A31"/>
    <w:rsid w:val="009A2409"/>
    <w:rsid w:val="009A289F"/>
    <w:rsid w:val="009A2A4C"/>
    <w:rsid w:val="009A2DF9"/>
    <w:rsid w:val="009A3A86"/>
    <w:rsid w:val="009A3EB3"/>
    <w:rsid w:val="009A4727"/>
    <w:rsid w:val="009A4869"/>
    <w:rsid w:val="009A4BB0"/>
    <w:rsid w:val="009A4F65"/>
    <w:rsid w:val="009A5876"/>
    <w:rsid w:val="009A5BE0"/>
    <w:rsid w:val="009A5C5C"/>
    <w:rsid w:val="009A65CD"/>
    <w:rsid w:val="009A6A6B"/>
    <w:rsid w:val="009A6C1A"/>
    <w:rsid w:val="009A6CD8"/>
    <w:rsid w:val="009B05FE"/>
    <w:rsid w:val="009B06E4"/>
    <w:rsid w:val="009B0FDB"/>
    <w:rsid w:val="009B16F6"/>
    <w:rsid w:val="009B1974"/>
    <w:rsid w:val="009B1CDA"/>
    <w:rsid w:val="009B1EF9"/>
    <w:rsid w:val="009B2021"/>
    <w:rsid w:val="009B26AC"/>
    <w:rsid w:val="009B2728"/>
    <w:rsid w:val="009B334B"/>
    <w:rsid w:val="009B37E2"/>
    <w:rsid w:val="009B3C0B"/>
    <w:rsid w:val="009B3E8F"/>
    <w:rsid w:val="009B3F50"/>
    <w:rsid w:val="009B42C3"/>
    <w:rsid w:val="009B4519"/>
    <w:rsid w:val="009B491D"/>
    <w:rsid w:val="009B506B"/>
    <w:rsid w:val="009B5721"/>
    <w:rsid w:val="009B57EF"/>
    <w:rsid w:val="009B5860"/>
    <w:rsid w:val="009B5954"/>
    <w:rsid w:val="009B5B85"/>
    <w:rsid w:val="009B6640"/>
    <w:rsid w:val="009B6C3B"/>
    <w:rsid w:val="009B6D76"/>
    <w:rsid w:val="009B6EC3"/>
    <w:rsid w:val="009B6F50"/>
    <w:rsid w:val="009B7204"/>
    <w:rsid w:val="009B79F0"/>
    <w:rsid w:val="009B7C70"/>
    <w:rsid w:val="009B7CF3"/>
    <w:rsid w:val="009C0053"/>
    <w:rsid w:val="009C0074"/>
    <w:rsid w:val="009C0203"/>
    <w:rsid w:val="009C0564"/>
    <w:rsid w:val="009C069C"/>
    <w:rsid w:val="009C0708"/>
    <w:rsid w:val="009C0AEA"/>
    <w:rsid w:val="009C10EE"/>
    <w:rsid w:val="009C1FC7"/>
    <w:rsid w:val="009C2685"/>
    <w:rsid w:val="009C28F7"/>
    <w:rsid w:val="009C2A5D"/>
    <w:rsid w:val="009C3104"/>
    <w:rsid w:val="009C34C0"/>
    <w:rsid w:val="009C34E7"/>
    <w:rsid w:val="009C39BC"/>
    <w:rsid w:val="009C3B72"/>
    <w:rsid w:val="009C3D87"/>
    <w:rsid w:val="009C49C6"/>
    <w:rsid w:val="009C4BC2"/>
    <w:rsid w:val="009C4D22"/>
    <w:rsid w:val="009C4F2A"/>
    <w:rsid w:val="009C5095"/>
    <w:rsid w:val="009C51C9"/>
    <w:rsid w:val="009C5EDD"/>
    <w:rsid w:val="009C7133"/>
    <w:rsid w:val="009C7320"/>
    <w:rsid w:val="009C743A"/>
    <w:rsid w:val="009C76D6"/>
    <w:rsid w:val="009D0446"/>
    <w:rsid w:val="009D0729"/>
    <w:rsid w:val="009D0E73"/>
    <w:rsid w:val="009D0F66"/>
    <w:rsid w:val="009D112D"/>
    <w:rsid w:val="009D1A06"/>
    <w:rsid w:val="009D1BA4"/>
    <w:rsid w:val="009D20E2"/>
    <w:rsid w:val="009D22E4"/>
    <w:rsid w:val="009D22F7"/>
    <w:rsid w:val="009D319C"/>
    <w:rsid w:val="009D3CD1"/>
    <w:rsid w:val="009D4046"/>
    <w:rsid w:val="009D40F3"/>
    <w:rsid w:val="009D4470"/>
    <w:rsid w:val="009D5023"/>
    <w:rsid w:val="009D5BAB"/>
    <w:rsid w:val="009D6452"/>
    <w:rsid w:val="009D65E4"/>
    <w:rsid w:val="009D6A0A"/>
    <w:rsid w:val="009D6B0C"/>
    <w:rsid w:val="009D78BC"/>
    <w:rsid w:val="009E058F"/>
    <w:rsid w:val="009E0720"/>
    <w:rsid w:val="009E0764"/>
    <w:rsid w:val="009E09C8"/>
    <w:rsid w:val="009E0A9E"/>
    <w:rsid w:val="009E0E79"/>
    <w:rsid w:val="009E10E1"/>
    <w:rsid w:val="009E19A2"/>
    <w:rsid w:val="009E1B20"/>
    <w:rsid w:val="009E1C17"/>
    <w:rsid w:val="009E2062"/>
    <w:rsid w:val="009E2AC0"/>
    <w:rsid w:val="009E2B75"/>
    <w:rsid w:val="009E2DCD"/>
    <w:rsid w:val="009E34FA"/>
    <w:rsid w:val="009E3AB4"/>
    <w:rsid w:val="009E3AFD"/>
    <w:rsid w:val="009E3CDD"/>
    <w:rsid w:val="009E4B16"/>
    <w:rsid w:val="009E4E95"/>
    <w:rsid w:val="009E505D"/>
    <w:rsid w:val="009E5C60"/>
    <w:rsid w:val="009E64DB"/>
    <w:rsid w:val="009E6794"/>
    <w:rsid w:val="009E679A"/>
    <w:rsid w:val="009E6ADA"/>
    <w:rsid w:val="009E7189"/>
    <w:rsid w:val="009E7B55"/>
    <w:rsid w:val="009E7E46"/>
    <w:rsid w:val="009E7FC1"/>
    <w:rsid w:val="009F01E1"/>
    <w:rsid w:val="009F0261"/>
    <w:rsid w:val="009F0310"/>
    <w:rsid w:val="009F0B4D"/>
    <w:rsid w:val="009F0CBF"/>
    <w:rsid w:val="009F0EBA"/>
    <w:rsid w:val="009F0F91"/>
    <w:rsid w:val="009F1096"/>
    <w:rsid w:val="009F150E"/>
    <w:rsid w:val="009F1712"/>
    <w:rsid w:val="009F17ED"/>
    <w:rsid w:val="009F1E03"/>
    <w:rsid w:val="009F262C"/>
    <w:rsid w:val="009F263B"/>
    <w:rsid w:val="009F27AD"/>
    <w:rsid w:val="009F2DCD"/>
    <w:rsid w:val="009F3B81"/>
    <w:rsid w:val="009F3FB5"/>
    <w:rsid w:val="009F422A"/>
    <w:rsid w:val="009F4B09"/>
    <w:rsid w:val="009F4E83"/>
    <w:rsid w:val="009F4FE9"/>
    <w:rsid w:val="009F521F"/>
    <w:rsid w:val="009F553C"/>
    <w:rsid w:val="009F5598"/>
    <w:rsid w:val="009F59F8"/>
    <w:rsid w:val="009F5A93"/>
    <w:rsid w:val="009F698D"/>
    <w:rsid w:val="009F6A68"/>
    <w:rsid w:val="009F6E6E"/>
    <w:rsid w:val="009F6E9F"/>
    <w:rsid w:val="009F755D"/>
    <w:rsid w:val="009F76D6"/>
    <w:rsid w:val="009F79EB"/>
    <w:rsid w:val="009F7A4A"/>
    <w:rsid w:val="00A00040"/>
    <w:rsid w:val="00A005B0"/>
    <w:rsid w:val="00A01F17"/>
    <w:rsid w:val="00A022A5"/>
    <w:rsid w:val="00A02E90"/>
    <w:rsid w:val="00A0300C"/>
    <w:rsid w:val="00A033CA"/>
    <w:rsid w:val="00A03432"/>
    <w:rsid w:val="00A03610"/>
    <w:rsid w:val="00A039E3"/>
    <w:rsid w:val="00A03A22"/>
    <w:rsid w:val="00A03C66"/>
    <w:rsid w:val="00A03D6B"/>
    <w:rsid w:val="00A03FE0"/>
    <w:rsid w:val="00A04634"/>
    <w:rsid w:val="00A050E9"/>
    <w:rsid w:val="00A057C3"/>
    <w:rsid w:val="00A05826"/>
    <w:rsid w:val="00A05A01"/>
    <w:rsid w:val="00A05A7E"/>
    <w:rsid w:val="00A06119"/>
    <w:rsid w:val="00A0686A"/>
    <w:rsid w:val="00A06B8E"/>
    <w:rsid w:val="00A06E6B"/>
    <w:rsid w:val="00A07140"/>
    <w:rsid w:val="00A078FF"/>
    <w:rsid w:val="00A07A48"/>
    <w:rsid w:val="00A10337"/>
    <w:rsid w:val="00A108EE"/>
    <w:rsid w:val="00A10BB8"/>
    <w:rsid w:val="00A116D6"/>
    <w:rsid w:val="00A119B2"/>
    <w:rsid w:val="00A11C15"/>
    <w:rsid w:val="00A1200D"/>
    <w:rsid w:val="00A12673"/>
    <w:rsid w:val="00A12E15"/>
    <w:rsid w:val="00A12E56"/>
    <w:rsid w:val="00A13192"/>
    <w:rsid w:val="00A137E4"/>
    <w:rsid w:val="00A144AF"/>
    <w:rsid w:val="00A14813"/>
    <w:rsid w:val="00A1566A"/>
    <w:rsid w:val="00A158AF"/>
    <w:rsid w:val="00A15BE5"/>
    <w:rsid w:val="00A15E72"/>
    <w:rsid w:val="00A165BF"/>
    <w:rsid w:val="00A16CAD"/>
    <w:rsid w:val="00A16EC4"/>
    <w:rsid w:val="00A16FAF"/>
    <w:rsid w:val="00A172E8"/>
    <w:rsid w:val="00A179FF"/>
    <w:rsid w:val="00A17A28"/>
    <w:rsid w:val="00A2013C"/>
    <w:rsid w:val="00A204A0"/>
    <w:rsid w:val="00A20653"/>
    <w:rsid w:val="00A20910"/>
    <w:rsid w:val="00A21A36"/>
    <w:rsid w:val="00A224F7"/>
    <w:rsid w:val="00A22919"/>
    <w:rsid w:val="00A22F6C"/>
    <w:rsid w:val="00A23595"/>
    <w:rsid w:val="00A23E5D"/>
    <w:rsid w:val="00A24157"/>
    <w:rsid w:val="00A25077"/>
    <w:rsid w:val="00A250FB"/>
    <w:rsid w:val="00A25294"/>
    <w:rsid w:val="00A254EE"/>
    <w:rsid w:val="00A2580E"/>
    <w:rsid w:val="00A25BE7"/>
    <w:rsid w:val="00A25BF1"/>
    <w:rsid w:val="00A2626A"/>
    <w:rsid w:val="00A265D7"/>
    <w:rsid w:val="00A26AC6"/>
    <w:rsid w:val="00A26E72"/>
    <w:rsid w:val="00A27008"/>
    <w:rsid w:val="00A270A3"/>
    <w:rsid w:val="00A27151"/>
    <w:rsid w:val="00A2771A"/>
    <w:rsid w:val="00A27CDF"/>
    <w:rsid w:val="00A30576"/>
    <w:rsid w:val="00A309C6"/>
    <w:rsid w:val="00A30D13"/>
    <w:rsid w:val="00A314F9"/>
    <w:rsid w:val="00A319D0"/>
    <w:rsid w:val="00A31AD9"/>
    <w:rsid w:val="00A32316"/>
    <w:rsid w:val="00A323A0"/>
    <w:rsid w:val="00A32F9E"/>
    <w:rsid w:val="00A3300E"/>
    <w:rsid w:val="00A33172"/>
    <w:rsid w:val="00A332EA"/>
    <w:rsid w:val="00A33D87"/>
    <w:rsid w:val="00A3432B"/>
    <w:rsid w:val="00A345C5"/>
    <w:rsid w:val="00A346BA"/>
    <w:rsid w:val="00A34C67"/>
    <w:rsid w:val="00A34D62"/>
    <w:rsid w:val="00A35258"/>
    <w:rsid w:val="00A3556C"/>
    <w:rsid w:val="00A35716"/>
    <w:rsid w:val="00A36050"/>
    <w:rsid w:val="00A36085"/>
    <w:rsid w:val="00A3611D"/>
    <w:rsid w:val="00A362B6"/>
    <w:rsid w:val="00A36339"/>
    <w:rsid w:val="00A366E4"/>
    <w:rsid w:val="00A37009"/>
    <w:rsid w:val="00A37387"/>
    <w:rsid w:val="00A40239"/>
    <w:rsid w:val="00A404F5"/>
    <w:rsid w:val="00A408C6"/>
    <w:rsid w:val="00A41B3A"/>
    <w:rsid w:val="00A4221B"/>
    <w:rsid w:val="00A423A6"/>
    <w:rsid w:val="00A42AF2"/>
    <w:rsid w:val="00A43623"/>
    <w:rsid w:val="00A4376F"/>
    <w:rsid w:val="00A43E84"/>
    <w:rsid w:val="00A43F68"/>
    <w:rsid w:val="00A440EA"/>
    <w:rsid w:val="00A45047"/>
    <w:rsid w:val="00A4549F"/>
    <w:rsid w:val="00A457BE"/>
    <w:rsid w:val="00A45B9B"/>
    <w:rsid w:val="00A462FE"/>
    <w:rsid w:val="00A46E6E"/>
    <w:rsid w:val="00A479DD"/>
    <w:rsid w:val="00A501C9"/>
    <w:rsid w:val="00A50506"/>
    <w:rsid w:val="00A50E6D"/>
    <w:rsid w:val="00A525F2"/>
    <w:rsid w:val="00A5318C"/>
    <w:rsid w:val="00A533CE"/>
    <w:rsid w:val="00A53495"/>
    <w:rsid w:val="00A53F55"/>
    <w:rsid w:val="00A5417B"/>
    <w:rsid w:val="00A544F9"/>
    <w:rsid w:val="00A54599"/>
    <w:rsid w:val="00A54906"/>
    <w:rsid w:val="00A54B82"/>
    <w:rsid w:val="00A55170"/>
    <w:rsid w:val="00A569D4"/>
    <w:rsid w:val="00A56C11"/>
    <w:rsid w:val="00A57EF0"/>
    <w:rsid w:val="00A57F1A"/>
    <w:rsid w:val="00A57FBD"/>
    <w:rsid w:val="00A60163"/>
    <w:rsid w:val="00A601B2"/>
    <w:rsid w:val="00A6038D"/>
    <w:rsid w:val="00A60A87"/>
    <w:rsid w:val="00A60BB0"/>
    <w:rsid w:val="00A60C77"/>
    <w:rsid w:val="00A60CF0"/>
    <w:rsid w:val="00A6127F"/>
    <w:rsid w:val="00A61370"/>
    <w:rsid w:val="00A61429"/>
    <w:rsid w:val="00A61514"/>
    <w:rsid w:val="00A61577"/>
    <w:rsid w:val="00A61645"/>
    <w:rsid w:val="00A61A05"/>
    <w:rsid w:val="00A61A39"/>
    <w:rsid w:val="00A62047"/>
    <w:rsid w:val="00A62080"/>
    <w:rsid w:val="00A62145"/>
    <w:rsid w:val="00A62695"/>
    <w:rsid w:val="00A62CC7"/>
    <w:rsid w:val="00A630A2"/>
    <w:rsid w:val="00A632B8"/>
    <w:rsid w:val="00A63830"/>
    <w:rsid w:val="00A63BF3"/>
    <w:rsid w:val="00A63DD5"/>
    <w:rsid w:val="00A64942"/>
    <w:rsid w:val="00A650BA"/>
    <w:rsid w:val="00A65911"/>
    <w:rsid w:val="00A659CC"/>
    <w:rsid w:val="00A65F0D"/>
    <w:rsid w:val="00A6643C"/>
    <w:rsid w:val="00A672AB"/>
    <w:rsid w:val="00A67544"/>
    <w:rsid w:val="00A67E35"/>
    <w:rsid w:val="00A703DC"/>
    <w:rsid w:val="00A7075B"/>
    <w:rsid w:val="00A70EFF"/>
    <w:rsid w:val="00A71ADA"/>
    <w:rsid w:val="00A71CE6"/>
    <w:rsid w:val="00A71D23"/>
    <w:rsid w:val="00A726CE"/>
    <w:rsid w:val="00A7333A"/>
    <w:rsid w:val="00A73D0D"/>
    <w:rsid w:val="00A74181"/>
    <w:rsid w:val="00A74A92"/>
    <w:rsid w:val="00A74F91"/>
    <w:rsid w:val="00A7541F"/>
    <w:rsid w:val="00A75BCC"/>
    <w:rsid w:val="00A75CC1"/>
    <w:rsid w:val="00A75E88"/>
    <w:rsid w:val="00A764B8"/>
    <w:rsid w:val="00A76AB4"/>
    <w:rsid w:val="00A76AC8"/>
    <w:rsid w:val="00A76B0A"/>
    <w:rsid w:val="00A8024D"/>
    <w:rsid w:val="00A80350"/>
    <w:rsid w:val="00A8056E"/>
    <w:rsid w:val="00A806F6"/>
    <w:rsid w:val="00A81039"/>
    <w:rsid w:val="00A812EC"/>
    <w:rsid w:val="00A818F7"/>
    <w:rsid w:val="00A829BF"/>
    <w:rsid w:val="00A82D58"/>
    <w:rsid w:val="00A82FAA"/>
    <w:rsid w:val="00A83707"/>
    <w:rsid w:val="00A8399D"/>
    <w:rsid w:val="00A83E3D"/>
    <w:rsid w:val="00A8443A"/>
    <w:rsid w:val="00A8479C"/>
    <w:rsid w:val="00A8491A"/>
    <w:rsid w:val="00A84A69"/>
    <w:rsid w:val="00A84C5D"/>
    <w:rsid w:val="00A8557B"/>
    <w:rsid w:val="00A85A05"/>
    <w:rsid w:val="00A85CD2"/>
    <w:rsid w:val="00A85FF6"/>
    <w:rsid w:val="00A86A85"/>
    <w:rsid w:val="00A86B70"/>
    <w:rsid w:val="00A86C57"/>
    <w:rsid w:val="00A86D63"/>
    <w:rsid w:val="00A87532"/>
    <w:rsid w:val="00A87797"/>
    <w:rsid w:val="00A87CB2"/>
    <w:rsid w:val="00A902B5"/>
    <w:rsid w:val="00A90681"/>
    <w:rsid w:val="00A90841"/>
    <w:rsid w:val="00A90CD7"/>
    <w:rsid w:val="00A90E72"/>
    <w:rsid w:val="00A91245"/>
    <w:rsid w:val="00A9145A"/>
    <w:rsid w:val="00A91BDA"/>
    <w:rsid w:val="00A922A2"/>
    <w:rsid w:val="00A923B0"/>
    <w:rsid w:val="00A92EE6"/>
    <w:rsid w:val="00A931AA"/>
    <w:rsid w:val="00A9327B"/>
    <w:rsid w:val="00A932D8"/>
    <w:rsid w:val="00A93A29"/>
    <w:rsid w:val="00A93B69"/>
    <w:rsid w:val="00A93BA3"/>
    <w:rsid w:val="00A93EE6"/>
    <w:rsid w:val="00A93FA9"/>
    <w:rsid w:val="00A943D9"/>
    <w:rsid w:val="00A9476C"/>
    <w:rsid w:val="00A94DAA"/>
    <w:rsid w:val="00A963C7"/>
    <w:rsid w:val="00A965D9"/>
    <w:rsid w:val="00A96D6D"/>
    <w:rsid w:val="00AA12FD"/>
    <w:rsid w:val="00AA1626"/>
    <w:rsid w:val="00AA1B0E"/>
    <w:rsid w:val="00AA1C25"/>
    <w:rsid w:val="00AA292C"/>
    <w:rsid w:val="00AA2E3B"/>
    <w:rsid w:val="00AA30EA"/>
    <w:rsid w:val="00AA352E"/>
    <w:rsid w:val="00AA3736"/>
    <w:rsid w:val="00AA3DB7"/>
    <w:rsid w:val="00AA4087"/>
    <w:rsid w:val="00AA43D6"/>
    <w:rsid w:val="00AA44C0"/>
    <w:rsid w:val="00AA44DE"/>
    <w:rsid w:val="00AA46E8"/>
    <w:rsid w:val="00AA51F5"/>
    <w:rsid w:val="00AA5E3B"/>
    <w:rsid w:val="00AA68B4"/>
    <w:rsid w:val="00AA6B15"/>
    <w:rsid w:val="00AA7005"/>
    <w:rsid w:val="00AA71A2"/>
    <w:rsid w:val="00AA7AA0"/>
    <w:rsid w:val="00AB0543"/>
    <w:rsid w:val="00AB0A4D"/>
    <w:rsid w:val="00AB0AC9"/>
    <w:rsid w:val="00AB0F09"/>
    <w:rsid w:val="00AB10C3"/>
    <w:rsid w:val="00AB185A"/>
    <w:rsid w:val="00AB1BA7"/>
    <w:rsid w:val="00AB1D8D"/>
    <w:rsid w:val="00AB1E04"/>
    <w:rsid w:val="00AB208C"/>
    <w:rsid w:val="00AB26BE"/>
    <w:rsid w:val="00AB29CF"/>
    <w:rsid w:val="00AB2C62"/>
    <w:rsid w:val="00AB2D89"/>
    <w:rsid w:val="00AB2FF3"/>
    <w:rsid w:val="00AB3113"/>
    <w:rsid w:val="00AB347B"/>
    <w:rsid w:val="00AB348A"/>
    <w:rsid w:val="00AB3C61"/>
    <w:rsid w:val="00AB3DBD"/>
    <w:rsid w:val="00AB3F38"/>
    <w:rsid w:val="00AB414B"/>
    <w:rsid w:val="00AB43EC"/>
    <w:rsid w:val="00AB44C5"/>
    <w:rsid w:val="00AB4BF4"/>
    <w:rsid w:val="00AB4C0B"/>
    <w:rsid w:val="00AB4DA2"/>
    <w:rsid w:val="00AB4FB5"/>
    <w:rsid w:val="00AB4FFF"/>
    <w:rsid w:val="00AB50E9"/>
    <w:rsid w:val="00AB58F7"/>
    <w:rsid w:val="00AB5ADF"/>
    <w:rsid w:val="00AB5E57"/>
    <w:rsid w:val="00AB5E74"/>
    <w:rsid w:val="00AB6BB2"/>
    <w:rsid w:val="00AB70FC"/>
    <w:rsid w:val="00AB725F"/>
    <w:rsid w:val="00AB77BA"/>
    <w:rsid w:val="00AB7B79"/>
    <w:rsid w:val="00AB7D26"/>
    <w:rsid w:val="00AC049A"/>
    <w:rsid w:val="00AC05CC"/>
    <w:rsid w:val="00AC0705"/>
    <w:rsid w:val="00AC0C76"/>
    <w:rsid w:val="00AC109B"/>
    <w:rsid w:val="00AC1128"/>
    <w:rsid w:val="00AC117F"/>
    <w:rsid w:val="00AC12FA"/>
    <w:rsid w:val="00AC1E80"/>
    <w:rsid w:val="00AC22E2"/>
    <w:rsid w:val="00AC25DB"/>
    <w:rsid w:val="00AC38D4"/>
    <w:rsid w:val="00AC3AA5"/>
    <w:rsid w:val="00AC5081"/>
    <w:rsid w:val="00AC58E7"/>
    <w:rsid w:val="00AC5DDE"/>
    <w:rsid w:val="00AC7003"/>
    <w:rsid w:val="00AC74DA"/>
    <w:rsid w:val="00AC759A"/>
    <w:rsid w:val="00AC7A2B"/>
    <w:rsid w:val="00AC7C25"/>
    <w:rsid w:val="00AC7E2E"/>
    <w:rsid w:val="00AC7FBA"/>
    <w:rsid w:val="00AD07BB"/>
    <w:rsid w:val="00AD0A51"/>
    <w:rsid w:val="00AD0B37"/>
    <w:rsid w:val="00AD11F7"/>
    <w:rsid w:val="00AD1919"/>
    <w:rsid w:val="00AD1A52"/>
    <w:rsid w:val="00AD1BA6"/>
    <w:rsid w:val="00AD1DB7"/>
    <w:rsid w:val="00AD2405"/>
    <w:rsid w:val="00AD2852"/>
    <w:rsid w:val="00AD3362"/>
    <w:rsid w:val="00AD3976"/>
    <w:rsid w:val="00AD4D2A"/>
    <w:rsid w:val="00AD5414"/>
    <w:rsid w:val="00AD542F"/>
    <w:rsid w:val="00AD5B6C"/>
    <w:rsid w:val="00AD5DB7"/>
    <w:rsid w:val="00AD6121"/>
    <w:rsid w:val="00AD6132"/>
    <w:rsid w:val="00AD615B"/>
    <w:rsid w:val="00AD6DD7"/>
    <w:rsid w:val="00AD7305"/>
    <w:rsid w:val="00AD7910"/>
    <w:rsid w:val="00AD7E64"/>
    <w:rsid w:val="00AE0A34"/>
    <w:rsid w:val="00AE0C56"/>
    <w:rsid w:val="00AE1080"/>
    <w:rsid w:val="00AE1213"/>
    <w:rsid w:val="00AE149E"/>
    <w:rsid w:val="00AE1F8B"/>
    <w:rsid w:val="00AE205B"/>
    <w:rsid w:val="00AE210B"/>
    <w:rsid w:val="00AE21FD"/>
    <w:rsid w:val="00AE22F2"/>
    <w:rsid w:val="00AE26EF"/>
    <w:rsid w:val="00AE29FC"/>
    <w:rsid w:val="00AE2F3F"/>
    <w:rsid w:val="00AE318B"/>
    <w:rsid w:val="00AE33B6"/>
    <w:rsid w:val="00AE3641"/>
    <w:rsid w:val="00AE3692"/>
    <w:rsid w:val="00AE3B4E"/>
    <w:rsid w:val="00AE42B7"/>
    <w:rsid w:val="00AE4F99"/>
    <w:rsid w:val="00AE5567"/>
    <w:rsid w:val="00AE59EC"/>
    <w:rsid w:val="00AE6511"/>
    <w:rsid w:val="00AE67B3"/>
    <w:rsid w:val="00AE6B1C"/>
    <w:rsid w:val="00AE6E7C"/>
    <w:rsid w:val="00AE76E7"/>
    <w:rsid w:val="00AE7864"/>
    <w:rsid w:val="00AE7949"/>
    <w:rsid w:val="00AE7CE0"/>
    <w:rsid w:val="00AE7D7A"/>
    <w:rsid w:val="00AF0091"/>
    <w:rsid w:val="00AF0105"/>
    <w:rsid w:val="00AF0616"/>
    <w:rsid w:val="00AF1F9B"/>
    <w:rsid w:val="00AF1FBF"/>
    <w:rsid w:val="00AF25D5"/>
    <w:rsid w:val="00AF2718"/>
    <w:rsid w:val="00AF2883"/>
    <w:rsid w:val="00AF36E3"/>
    <w:rsid w:val="00AF3DBB"/>
    <w:rsid w:val="00AF3ECF"/>
    <w:rsid w:val="00AF4A22"/>
    <w:rsid w:val="00AF4C91"/>
    <w:rsid w:val="00AF4E97"/>
    <w:rsid w:val="00AF4EBF"/>
    <w:rsid w:val="00AF5014"/>
    <w:rsid w:val="00AF5194"/>
    <w:rsid w:val="00AF53EF"/>
    <w:rsid w:val="00AF5680"/>
    <w:rsid w:val="00AF5D3C"/>
    <w:rsid w:val="00AF6604"/>
    <w:rsid w:val="00AF73C3"/>
    <w:rsid w:val="00AF795C"/>
    <w:rsid w:val="00AF7CC0"/>
    <w:rsid w:val="00AF7D17"/>
    <w:rsid w:val="00B001C7"/>
    <w:rsid w:val="00B00295"/>
    <w:rsid w:val="00B00501"/>
    <w:rsid w:val="00B00752"/>
    <w:rsid w:val="00B007D5"/>
    <w:rsid w:val="00B00ADB"/>
    <w:rsid w:val="00B00C6A"/>
    <w:rsid w:val="00B00DAD"/>
    <w:rsid w:val="00B01A91"/>
    <w:rsid w:val="00B026C1"/>
    <w:rsid w:val="00B02B83"/>
    <w:rsid w:val="00B02B9C"/>
    <w:rsid w:val="00B02F5B"/>
    <w:rsid w:val="00B0353B"/>
    <w:rsid w:val="00B035CE"/>
    <w:rsid w:val="00B03872"/>
    <w:rsid w:val="00B03B1E"/>
    <w:rsid w:val="00B04045"/>
    <w:rsid w:val="00B040B2"/>
    <w:rsid w:val="00B04584"/>
    <w:rsid w:val="00B04F25"/>
    <w:rsid w:val="00B05012"/>
    <w:rsid w:val="00B05375"/>
    <w:rsid w:val="00B05CB2"/>
    <w:rsid w:val="00B05FB3"/>
    <w:rsid w:val="00B067AD"/>
    <w:rsid w:val="00B06C9A"/>
    <w:rsid w:val="00B07164"/>
    <w:rsid w:val="00B07C7C"/>
    <w:rsid w:val="00B10558"/>
    <w:rsid w:val="00B10D68"/>
    <w:rsid w:val="00B11405"/>
    <w:rsid w:val="00B1182E"/>
    <w:rsid w:val="00B11CCF"/>
    <w:rsid w:val="00B11FC4"/>
    <w:rsid w:val="00B124B8"/>
    <w:rsid w:val="00B125A8"/>
    <w:rsid w:val="00B13684"/>
    <w:rsid w:val="00B13D85"/>
    <w:rsid w:val="00B14DA1"/>
    <w:rsid w:val="00B14EED"/>
    <w:rsid w:val="00B156A9"/>
    <w:rsid w:val="00B15F16"/>
    <w:rsid w:val="00B15F83"/>
    <w:rsid w:val="00B160FF"/>
    <w:rsid w:val="00B16186"/>
    <w:rsid w:val="00B16322"/>
    <w:rsid w:val="00B1662E"/>
    <w:rsid w:val="00B16A6F"/>
    <w:rsid w:val="00B16A8A"/>
    <w:rsid w:val="00B16F9F"/>
    <w:rsid w:val="00B16FFA"/>
    <w:rsid w:val="00B173A0"/>
    <w:rsid w:val="00B17B02"/>
    <w:rsid w:val="00B17E25"/>
    <w:rsid w:val="00B17F5D"/>
    <w:rsid w:val="00B17FC0"/>
    <w:rsid w:val="00B210B2"/>
    <w:rsid w:val="00B21464"/>
    <w:rsid w:val="00B21DBF"/>
    <w:rsid w:val="00B2223E"/>
    <w:rsid w:val="00B2234A"/>
    <w:rsid w:val="00B223D5"/>
    <w:rsid w:val="00B227F7"/>
    <w:rsid w:val="00B22C0D"/>
    <w:rsid w:val="00B22E01"/>
    <w:rsid w:val="00B233C8"/>
    <w:rsid w:val="00B237F3"/>
    <w:rsid w:val="00B23AF4"/>
    <w:rsid w:val="00B23C15"/>
    <w:rsid w:val="00B24B6C"/>
    <w:rsid w:val="00B24CD4"/>
    <w:rsid w:val="00B24FD9"/>
    <w:rsid w:val="00B25762"/>
    <w:rsid w:val="00B25B40"/>
    <w:rsid w:val="00B25FAE"/>
    <w:rsid w:val="00B25FDE"/>
    <w:rsid w:val="00B2605E"/>
    <w:rsid w:val="00B26AB0"/>
    <w:rsid w:val="00B26AD2"/>
    <w:rsid w:val="00B26CA2"/>
    <w:rsid w:val="00B276D2"/>
    <w:rsid w:val="00B278EB"/>
    <w:rsid w:val="00B27A62"/>
    <w:rsid w:val="00B27C84"/>
    <w:rsid w:val="00B27C8A"/>
    <w:rsid w:val="00B27EA4"/>
    <w:rsid w:val="00B30A38"/>
    <w:rsid w:val="00B30B4E"/>
    <w:rsid w:val="00B30F6C"/>
    <w:rsid w:val="00B3104A"/>
    <w:rsid w:val="00B31246"/>
    <w:rsid w:val="00B31540"/>
    <w:rsid w:val="00B31C4A"/>
    <w:rsid w:val="00B31C99"/>
    <w:rsid w:val="00B31E47"/>
    <w:rsid w:val="00B32450"/>
    <w:rsid w:val="00B3268E"/>
    <w:rsid w:val="00B326FF"/>
    <w:rsid w:val="00B32733"/>
    <w:rsid w:val="00B32E77"/>
    <w:rsid w:val="00B3300B"/>
    <w:rsid w:val="00B33353"/>
    <w:rsid w:val="00B33E01"/>
    <w:rsid w:val="00B340AA"/>
    <w:rsid w:val="00B34299"/>
    <w:rsid w:val="00B345F1"/>
    <w:rsid w:val="00B3499D"/>
    <w:rsid w:val="00B34A9F"/>
    <w:rsid w:val="00B34AA1"/>
    <w:rsid w:val="00B34B80"/>
    <w:rsid w:val="00B34BDF"/>
    <w:rsid w:val="00B35CDA"/>
    <w:rsid w:val="00B36071"/>
    <w:rsid w:val="00B36550"/>
    <w:rsid w:val="00B36A4D"/>
    <w:rsid w:val="00B36D88"/>
    <w:rsid w:val="00B37331"/>
    <w:rsid w:val="00B377C2"/>
    <w:rsid w:val="00B37CE0"/>
    <w:rsid w:val="00B37D97"/>
    <w:rsid w:val="00B37F18"/>
    <w:rsid w:val="00B40345"/>
    <w:rsid w:val="00B4034D"/>
    <w:rsid w:val="00B404D4"/>
    <w:rsid w:val="00B404F5"/>
    <w:rsid w:val="00B40756"/>
    <w:rsid w:val="00B411BD"/>
    <w:rsid w:val="00B41559"/>
    <w:rsid w:val="00B418E8"/>
    <w:rsid w:val="00B42285"/>
    <w:rsid w:val="00B4274B"/>
    <w:rsid w:val="00B427E1"/>
    <w:rsid w:val="00B42C7F"/>
    <w:rsid w:val="00B42D48"/>
    <w:rsid w:val="00B42E40"/>
    <w:rsid w:val="00B43244"/>
    <w:rsid w:val="00B435B1"/>
    <w:rsid w:val="00B435E0"/>
    <w:rsid w:val="00B4367F"/>
    <w:rsid w:val="00B438BA"/>
    <w:rsid w:val="00B44373"/>
    <w:rsid w:val="00B4490E"/>
    <w:rsid w:val="00B44C84"/>
    <w:rsid w:val="00B44F99"/>
    <w:rsid w:val="00B4500A"/>
    <w:rsid w:val="00B45876"/>
    <w:rsid w:val="00B45F94"/>
    <w:rsid w:val="00B461B0"/>
    <w:rsid w:val="00B461C8"/>
    <w:rsid w:val="00B46928"/>
    <w:rsid w:val="00B47179"/>
    <w:rsid w:val="00B473DD"/>
    <w:rsid w:val="00B47D96"/>
    <w:rsid w:val="00B50AC5"/>
    <w:rsid w:val="00B51542"/>
    <w:rsid w:val="00B51B8C"/>
    <w:rsid w:val="00B51CE1"/>
    <w:rsid w:val="00B51D1D"/>
    <w:rsid w:val="00B51E61"/>
    <w:rsid w:val="00B52879"/>
    <w:rsid w:val="00B5310E"/>
    <w:rsid w:val="00B5323D"/>
    <w:rsid w:val="00B53E2B"/>
    <w:rsid w:val="00B541C9"/>
    <w:rsid w:val="00B54377"/>
    <w:rsid w:val="00B54ACC"/>
    <w:rsid w:val="00B54DCB"/>
    <w:rsid w:val="00B554A8"/>
    <w:rsid w:val="00B555F2"/>
    <w:rsid w:val="00B55619"/>
    <w:rsid w:val="00B55AC2"/>
    <w:rsid w:val="00B55ADC"/>
    <w:rsid w:val="00B560C9"/>
    <w:rsid w:val="00B5642D"/>
    <w:rsid w:val="00B56533"/>
    <w:rsid w:val="00B56CFC"/>
    <w:rsid w:val="00B57777"/>
    <w:rsid w:val="00B57906"/>
    <w:rsid w:val="00B57A17"/>
    <w:rsid w:val="00B60010"/>
    <w:rsid w:val="00B601C2"/>
    <w:rsid w:val="00B60B84"/>
    <w:rsid w:val="00B60C8B"/>
    <w:rsid w:val="00B60E86"/>
    <w:rsid w:val="00B61BE2"/>
    <w:rsid w:val="00B61E0D"/>
    <w:rsid w:val="00B61E54"/>
    <w:rsid w:val="00B6212C"/>
    <w:rsid w:val="00B6266F"/>
    <w:rsid w:val="00B62E0B"/>
    <w:rsid w:val="00B6356F"/>
    <w:rsid w:val="00B63C32"/>
    <w:rsid w:val="00B64434"/>
    <w:rsid w:val="00B644FB"/>
    <w:rsid w:val="00B64547"/>
    <w:rsid w:val="00B64906"/>
    <w:rsid w:val="00B64D95"/>
    <w:rsid w:val="00B65246"/>
    <w:rsid w:val="00B656B9"/>
    <w:rsid w:val="00B65712"/>
    <w:rsid w:val="00B657DA"/>
    <w:rsid w:val="00B658AA"/>
    <w:rsid w:val="00B6608C"/>
    <w:rsid w:val="00B660DF"/>
    <w:rsid w:val="00B6664E"/>
    <w:rsid w:val="00B670A4"/>
    <w:rsid w:val="00B67C4D"/>
    <w:rsid w:val="00B70083"/>
    <w:rsid w:val="00B7068A"/>
    <w:rsid w:val="00B711CE"/>
    <w:rsid w:val="00B71470"/>
    <w:rsid w:val="00B71AFE"/>
    <w:rsid w:val="00B71DC8"/>
    <w:rsid w:val="00B728FB"/>
    <w:rsid w:val="00B72C74"/>
    <w:rsid w:val="00B7318D"/>
    <w:rsid w:val="00B73996"/>
    <w:rsid w:val="00B746C6"/>
    <w:rsid w:val="00B74E13"/>
    <w:rsid w:val="00B750E9"/>
    <w:rsid w:val="00B751B4"/>
    <w:rsid w:val="00B75590"/>
    <w:rsid w:val="00B756E4"/>
    <w:rsid w:val="00B7604C"/>
    <w:rsid w:val="00B7620D"/>
    <w:rsid w:val="00B76394"/>
    <w:rsid w:val="00B7652C"/>
    <w:rsid w:val="00B766BF"/>
    <w:rsid w:val="00B767EA"/>
    <w:rsid w:val="00B76FA6"/>
    <w:rsid w:val="00B77FDC"/>
    <w:rsid w:val="00B80910"/>
    <w:rsid w:val="00B80A70"/>
    <w:rsid w:val="00B80C08"/>
    <w:rsid w:val="00B81299"/>
    <w:rsid w:val="00B818F4"/>
    <w:rsid w:val="00B81BC9"/>
    <w:rsid w:val="00B81F45"/>
    <w:rsid w:val="00B820D4"/>
    <w:rsid w:val="00B8210F"/>
    <w:rsid w:val="00B821B4"/>
    <w:rsid w:val="00B8222F"/>
    <w:rsid w:val="00B823E4"/>
    <w:rsid w:val="00B825AC"/>
    <w:rsid w:val="00B82615"/>
    <w:rsid w:val="00B82756"/>
    <w:rsid w:val="00B82D7E"/>
    <w:rsid w:val="00B82E39"/>
    <w:rsid w:val="00B83079"/>
    <w:rsid w:val="00B831A3"/>
    <w:rsid w:val="00B83444"/>
    <w:rsid w:val="00B8349C"/>
    <w:rsid w:val="00B836ED"/>
    <w:rsid w:val="00B844A3"/>
    <w:rsid w:val="00B85078"/>
    <w:rsid w:val="00B853BE"/>
    <w:rsid w:val="00B8596B"/>
    <w:rsid w:val="00B85FD5"/>
    <w:rsid w:val="00B8610A"/>
    <w:rsid w:val="00B86476"/>
    <w:rsid w:val="00B86A3D"/>
    <w:rsid w:val="00B8720C"/>
    <w:rsid w:val="00B872F3"/>
    <w:rsid w:val="00B875C7"/>
    <w:rsid w:val="00B87D47"/>
    <w:rsid w:val="00B87EA4"/>
    <w:rsid w:val="00B9066B"/>
    <w:rsid w:val="00B90908"/>
    <w:rsid w:val="00B90B4E"/>
    <w:rsid w:val="00B90D10"/>
    <w:rsid w:val="00B90FE5"/>
    <w:rsid w:val="00B91182"/>
    <w:rsid w:val="00B9126E"/>
    <w:rsid w:val="00B91535"/>
    <w:rsid w:val="00B915B6"/>
    <w:rsid w:val="00B919AD"/>
    <w:rsid w:val="00B91A2B"/>
    <w:rsid w:val="00B91D73"/>
    <w:rsid w:val="00B91EE0"/>
    <w:rsid w:val="00B92FE0"/>
    <w:rsid w:val="00B93204"/>
    <w:rsid w:val="00B93547"/>
    <w:rsid w:val="00B93944"/>
    <w:rsid w:val="00B9438A"/>
    <w:rsid w:val="00B94AD8"/>
    <w:rsid w:val="00B94BAC"/>
    <w:rsid w:val="00B94E17"/>
    <w:rsid w:val="00B94FD6"/>
    <w:rsid w:val="00B957FE"/>
    <w:rsid w:val="00B95877"/>
    <w:rsid w:val="00B95950"/>
    <w:rsid w:val="00B95F02"/>
    <w:rsid w:val="00B96BEF"/>
    <w:rsid w:val="00B96D58"/>
    <w:rsid w:val="00B96E19"/>
    <w:rsid w:val="00B96FC0"/>
    <w:rsid w:val="00B97260"/>
    <w:rsid w:val="00B97A04"/>
    <w:rsid w:val="00B97A69"/>
    <w:rsid w:val="00B97D3D"/>
    <w:rsid w:val="00BA0632"/>
    <w:rsid w:val="00BA09DC"/>
    <w:rsid w:val="00BA0A7D"/>
    <w:rsid w:val="00BA0AAA"/>
    <w:rsid w:val="00BA0D29"/>
    <w:rsid w:val="00BA0DFB"/>
    <w:rsid w:val="00BA0FD9"/>
    <w:rsid w:val="00BA17C0"/>
    <w:rsid w:val="00BA1988"/>
    <w:rsid w:val="00BA1E4C"/>
    <w:rsid w:val="00BA2E25"/>
    <w:rsid w:val="00BA2FEF"/>
    <w:rsid w:val="00BA44A2"/>
    <w:rsid w:val="00BA50C2"/>
    <w:rsid w:val="00BA5614"/>
    <w:rsid w:val="00BA5B69"/>
    <w:rsid w:val="00BA5CB3"/>
    <w:rsid w:val="00BA6F71"/>
    <w:rsid w:val="00BA7105"/>
    <w:rsid w:val="00BA723A"/>
    <w:rsid w:val="00BA7520"/>
    <w:rsid w:val="00BA7980"/>
    <w:rsid w:val="00BB0337"/>
    <w:rsid w:val="00BB0CD9"/>
    <w:rsid w:val="00BB0E21"/>
    <w:rsid w:val="00BB1548"/>
    <w:rsid w:val="00BB1CE7"/>
    <w:rsid w:val="00BB1F8A"/>
    <w:rsid w:val="00BB271C"/>
    <w:rsid w:val="00BB2FD3"/>
    <w:rsid w:val="00BB2FDF"/>
    <w:rsid w:val="00BB2FFF"/>
    <w:rsid w:val="00BB32E8"/>
    <w:rsid w:val="00BB38A8"/>
    <w:rsid w:val="00BB4B62"/>
    <w:rsid w:val="00BB4C35"/>
    <w:rsid w:val="00BB551D"/>
    <w:rsid w:val="00BB5FCB"/>
    <w:rsid w:val="00BB604B"/>
    <w:rsid w:val="00BB64D7"/>
    <w:rsid w:val="00BB6F6F"/>
    <w:rsid w:val="00BB7A30"/>
    <w:rsid w:val="00BB7AB2"/>
    <w:rsid w:val="00BB7BA0"/>
    <w:rsid w:val="00BB7EF0"/>
    <w:rsid w:val="00BB7F4C"/>
    <w:rsid w:val="00BC00EC"/>
    <w:rsid w:val="00BC08C5"/>
    <w:rsid w:val="00BC0CD9"/>
    <w:rsid w:val="00BC0D1D"/>
    <w:rsid w:val="00BC12FB"/>
    <w:rsid w:val="00BC14BC"/>
    <w:rsid w:val="00BC1C1D"/>
    <w:rsid w:val="00BC1C3C"/>
    <w:rsid w:val="00BC1CDD"/>
    <w:rsid w:val="00BC2435"/>
    <w:rsid w:val="00BC2BEB"/>
    <w:rsid w:val="00BC307F"/>
    <w:rsid w:val="00BC3159"/>
    <w:rsid w:val="00BC31F9"/>
    <w:rsid w:val="00BC3257"/>
    <w:rsid w:val="00BC3372"/>
    <w:rsid w:val="00BC358E"/>
    <w:rsid w:val="00BC39DB"/>
    <w:rsid w:val="00BC3A32"/>
    <w:rsid w:val="00BC3B07"/>
    <w:rsid w:val="00BC3FCE"/>
    <w:rsid w:val="00BC4146"/>
    <w:rsid w:val="00BC41CC"/>
    <w:rsid w:val="00BC46EF"/>
    <w:rsid w:val="00BC4938"/>
    <w:rsid w:val="00BC49EA"/>
    <w:rsid w:val="00BC521D"/>
    <w:rsid w:val="00BC5CDD"/>
    <w:rsid w:val="00BC5DE1"/>
    <w:rsid w:val="00BC5FB6"/>
    <w:rsid w:val="00BC5FF3"/>
    <w:rsid w:val="00BC6495"/>
    <w:rsid w:val="00BC658A"/>
    <w:rsid w:val="00BC66E5"/>
    <w:rsid w:val="00BC6FD6"/>
    <w:rsid w:val="00BC7364"/>
    <w:rsid w:val="00BC754E"/>
    <w:rsid w:val="00BC7AA5"/>
    <w:rsid w:val="00BC7AF4"/>
    <w:rsid w:val="00BD008E"/>
    <w:rsid w:val="00BD0586"/>
    <w:rsid w:val="00BD0BA1"/>
    <w:rsid w:val="00BD0FA5"/>
    <w:rsid w:val="00BD10CC"/>
    <w:rsid w:val="00BD1685"/>
    <w:rsid w:val="00BD1825"/>
    <w:rsid w:val="00BD1B64"/>
    <w:rsid w:val="00BD23C4"/>
    <w:rsid w:val="00BD2F3B"/>
    <w:rsid w:val="00BD329D"/>
    <w:rsid w:val="00BD3372"/>
    <w:rsid w:val="00BD3EB7"/>
    <w:rsid w:val="00BD470C"/>
    <w:rsid w:val="00BD4D44"/>
    <w:rsid w:val="00BD4EA3"/>
    <w:rsid w:val="00BD50AA"/>
    <w:rsid w:val="00BD5135"/>
    <w:rsid w:val="00BD528A"/>
    <w:rsid w:val="00BD5421"/>
    <w:rsid w:val="00BD5706"/>
    <w:rsid w:val="00BD5D94"/>
    <w:rsid w:val="00BD5FE3"/>
    <w:rsid w:val="00BD6E01"/>
    <w:rsid w:val="00BD7291"/>
    <w:rsid w:val="00BD7E85"/>
    <w:rsid w:val="00BD7EA3"/>
    <w:rsid w:val="00BD7FE2"/>
    <w:rsid w:val="00BE0035"/>
    <w:rsid w:val="00BE018A"/>
    <w:rsid w:val="00BE077E"/>
    <w:rsid w:val="00BE0B19"/>
    <w:rsid w:val="00BE0DD8"/>
    <w:rsid w:val="00BE0F2F"/>
    <w:rsid w:val="00BE1967"/>
    <w:rsid w:val="00BE1D82"/>
    <w:rsid w:val="00BE1EE4"/>
    <w:rsid w:val="00BE1F8B"/>
    <w:rsid w:val="00BE27C5"/>
    <w:rsid w:val="00BE2B4F"/>
    <w:rsid w:val="00BE2F39"/>
    <w:rsid w:val="00BE30F2"/>
    <w:rsid w:val="00BE332D"/>
    <w:rsid w:val="00BE3CF1"/>
    <w:rsid w:val="00BE3DD8"/>
    <w:rsid w:val="00BE4420"/>
    <w:rsid w:val="00BE4B20"/>
    <w:rsid w:val="00BE4D1C"/>
    <w:rsid w:val="00BE4D89"/>
    <w:rsid w:val="00BE5437"/>
    <w:rsid w:val="00BE57EA"/>
    <w:rsid w:val="00BE5FC4"/>
    <w:rsid w:val="00BE6482"/>
    <w:rsid w:val="00BE6AB8"/>
    <w:rsid w:val="00BE6BC2"/>
    <w:rsid w:val="00BE6F4E"/>
    <w:rsid w:val="00BE7263"/>
    <w:rsid w:val="00BE736A"/>
    <w:rsid w:val="00BE79D2"/>
    <w:rsid w:val="00BE7C4D"/>
    <w:rsid w:val="00BE7F6A"/>
    <w:rsid w:val="00BF0055"/>
    <w:rsid w:val="00BF007F"/>
    <w:rsid w:val="00BF0274"/>
    <w:rsid w:val="00BF0668"/>
    <w:rsid w:val="00BF08C4"/>
    <w:rsid w:val="00BF08FE"/>
    <w:rsid w:val="00BF0BAF"/>
    <w:rsid w:val="00BF0E98"/>
    <w:rsid w:val="00BF0EDD"/>
    <w:rsid w:val="00BF13A1"/>
    <w:rsid w:val="00BF19CE"/>
    <w:rsid w:val="00BF20C7"/>
    <w:rsid w:val="00BF2155"/>
    <w:rsid w:val="00BF2752"/>
    <w:rsid w:val="00BF2B6F"/>
    <w:rsid w:val="00BF2D33"/>
    <w:rsid w:val="00BF34D2"/>
    <w:rsid w:val="00BF351A"/>
    <w:rsid w:val="00BF3914"/>
    <w:rsid w:val="00BF3A29"/>
    <w:rsid w:val="00BF3A48"/>
    <w:rsid w:val="00BF3EE9"/>
    <w:rsid w:val="00BF40B4"/>
    <w:rsid w:val="00BF45A6"/>
    <w:rsid w:val="00BF49B1"/>
    <w:rsid w:val="00BF5552"/>
    <w:rsid w:val="00BF601A"/>
    <w:rsid w:val="00BF6CE9"/>
    <w:rsid w:val="00BF709F"/>
    <w:rsid w:val="00BF73F2"/>
    <w:rsid w:val="00BF74C4"/>
    <w:rsid w:val="00BF7531"/>
    <w:rsid w:val="00C00B4B"/>
    <w:rsid w:val="00C012BC"/>
    <w:rsid w:val="00C01671"/>
    <w:rsid w:val="00C01910"/>
    <w:rsid w:val="00C02419"/>
    <w:rsid w:val="00C02766"/>
    <w:rsid w:val="00C03543"/>
    <w:rsid w:val="00C0389A"/>
    <w:rsid w:val="00C03EE8"/>
    <w:rsid w:val="00C043FB"/>
    <w:rsid w:val="00C0488D"/>
    <w:rsid w:val="00C05BEC"/>
    <w:rsid w:val="00C05E08"/>
    <w:rsid w:val="00C06E7D"/>
    <w:rsid w:val="00C07133"/>
    <w:rsid w:val="00C07738"/>
    <w:rsid w:val="00C10AF6"/>
    <w:rsid w:val="00C1112B"/>
    <w:rsid w:val="00C11A88"/>
    <w:rsid w:val="00C11D55"/>
    <w:rsid w:val="00C12012"/>
    <w:rsid w:val="00C127C7"/>
    <w:rsid w:val="00C12874"/>
    <w:rsid w:val="00C129FE"/>
    <w:rsid w:val="00C12BC1"/>
    <w:rsid w:val="00C13BDA"/>
    <w:rsid w:val="00C13FFD"/>
    <w:rsid w:val="00C1452E"/>
    <w:rsid w:val="00C14632"/>
    <w:rsid w:val="00C14853"/>
    <w:rsid w:val="00C14899"/>
    <w:rsid w:val="00C152BE"/>
    <w:rsid w:val="00C15ED6"/>
    <w:rsid w:val="00C16096"/>
    <w:rsid w:val="00C16873"/>
    <w:rsid w:val="00C16C30"/>
    <w:rsid w:val="00C173EA"/>
    <w:rsid w:val="00C17596"/>
    <w:rsid w:val="00C175E5"/>
    <w:rsid w:val="00C17920"/>
    <w:rsid w:val="00C179C6"/>
    <w:rsid w:val="00C20149"/>
    <w:rsid w:val="00C20A00"/>
    <w:rsid w:val="00C211CA"/>
    <w:rsid w:val="00C21327"/>
    <w:rsid w:val="00C21673"/>
    <w:rsid w:val="00C2170B"/>
    <w:rsid w:val="00C21C7A"/>
    <w:rsid w:val="00C21CD1"/>
    <w:rsid w:val="00C21DBB"/>
    <w:rsid w:val="00C21FC0"/>
    <w:rsid w:val="00C22395"/>
    <w:rsid w:val="00C22499"/>
    <w:rsid w:val="00C22546"/>
    <w:rsid w:val="00C22803"/>
    <w:rsid w:val="00C22C56"/>
    <w:rsid w:val="00C23130"/>
    <w:rsid w:val="00C23B56"/>
    <w:rsid w:val="00C23B59"/>
    <w:rsid w:val="00C240EB"/>
    <w:rsid w:val="00C2415B"/>
    <w:rsid w:val="00C24845"/>
    <w:rsid w:val="00C24FDF"/>
    <w:rsid w:val="00C2512B"/>
    <w:rsid w:val="00C254A5"/>
    <w:rsid w:val="00C255A5"/>
    <w:rsid w:val="00C2584B"/>
    <w:rsid w:val="00C25891"/>
    <w:rsid w:val="00C25942"/>
    <w:rsid w:val="00C25DD9"/>
    <w:rsid w:val="00C2663F"/>
    <w:rsid w:val="00C26C33"/>
    <w:rsid w:val="00C26D79"/>
    <w:rsid w:val="00C26DB8"/>
    <w:rsid w:val="00C2706D"/>
    <w:rsid w:val="00C27316"/>
    <w:rsid w:val="00C309FA"/>
    <w:rsid w:val="00C315A8"/>
    <w:rsid w:val="00C31A07"/>
    <w:rsid w:val="00C32A2F"/>
    <w:rsid w:val="00C32C7A"/>
    <w:rsid w:val="00C33288"/>
    <w:rsid w:val="00C3343C"/>
    <w:rsid w:val="00C336A6"/>
    <w:rsid w:val="00C33C2C"/>
    <w:rsid w:val="00C3400F"/>
    <w:rsid w:val="00C342BC"/>
    <w:rsid w:val="00C346D5"/>
    <w:rsid w:val="00C34B1A"/>
    <w:rsid w:val="00C34B64"/>
    <w:rsid w:val="00C34B8E"/>
    <w:rsid w:val="00C34C36"/>
    <w:rsid w:val="00C34DDB"/>
    <w:rsid w:val="00C352B3"/>
    <w:rsid w:val="00C359D8"/>
    <w:rsid w:val="00C35EBA"/>
    <w:rsid w:val="00C36353"/>
    <w:rsid w:val="00C364A7"/>
    <w:rsid w:val="00C3654C"/>
    <w:rsid w:val="00C36BF5"/>
    <w:rsid w:val="00C36DBC"/>
    <w:rsid w:val="00C376BA"/>
    <w:rsid w:val="00C379A7"/>
    <w:rsid w:val="00C401CC"/>
    <w:rsid w:val="00C40373"/>
    <w:rsid w:val="00C40383"/>
    <w:rsid w:val="00C4082D"/>
    <w:rsid w:val="00C40AE6"/>
    <w:rsid w:val="00C411AF"/>
    <w:rsid w:val="00C4138D"/>
    <w:rsid w:val="00C41A76"/>
    <w:rsid w:val="00C41B11"/>
    <w:rsid w:val="00C41C5B"/>
    <w:rsid w:val="00C41CD5"/>
    <w:rsid w:val="00C41E3A"/>
    <w:rsid w:val="00C420ED"/>
    <w:rsid w:val="00C428C5"/>
    <w:rsid w:val="00C42BE8"/>
    <w:rsid w:val="00C42E18"/>
    <w:rsid w:val="00C42E75"/>
    <w:rsid w:val="00C4304C"/>
    <w:rsid w:val="00C43315"/>
    <w:rsid w:val="00C43819"/>
    <w:rsid w:val="00C44442"/>
    <w:rsid w:val="00C44AE6"/>
    <w:rsid w:val="00C452F5"/>
    <w:rsid w:val="00C45398"/>
    <w:rsid w:val="00C46069"/>
    <w:rsid w:val="00C46555"/>
    <w:rsid w:val="00C4694A"/>
    <w:rsid w:val="00C46B15"/>
    <w:rsid w:val="00C46F7D"/>
    <w:rsid w:val="00C47083"/>
    <w:rsid w:val="00C479B5"/>
    <w:rsid w:val="00C47C34"/>
    <w:rsid w:val="00C47D36"/>
    <w:rsid w:val="00C50242"/>
    <w:rsid w:val="00C502F5"/>
    <w:rsid w:val="00C5034D"/>
    <w:rsid w:val="00C5050E"/>
    <w:rsid w:val="00C50E99"/>
    <w:rsid w:val="00C50EDB"/>
    <w:rsid w:val="00C516A9"/>
    <w:rsid w:val="00C51DDD"/>
    <w:rsid w:val="00C525EC"/>
    <w:rsid w:val="00C52744"/>
    <w:rsid w:val="00C529D2"/>
    <w:rsid w:val="00C52B69"/>
    <w:rsid w:val="00C52DD1"/>
    <w:rsid w:val="00C52E35"/>
    <w:rsid w:val="00C53EB3"/>
    <w:rsid w:val="00C53EF5"/>
    <w:rsid w:val="00C5408B"/>
    <w:rsid w:val="00C542D4"/>
    <w:rsid w:val="00C54D21"/>
    <w:rsid w:val="00C54D71"/>
    <w:rsid w:val="00C54FAA"/>
    <w:rsid w:val="00C55DE5"/>
    <w:rsid w:val="00C56068"/>
    <w:rsid w:val="00C563C0"/>
    <w:rsid w:val="00C563F5"/>
    <w:rsid w:val="00C5648B"/>
    <w:rsid w:val="00C564C7"/>
    <w:rsid w:val="00C565DF"/>
    <w:rsid w:val="00C56E0F"/>
    <w:rsid w:val="00C57006"/>
    <w:rsid w:val="00C570F7"/>
    <w:rsid w:val="00C575A4"/>
    <w:rsid w:val="00C579E3"/>
    <w:rsid w:val="00C60836"/>
    <w:rsid w:val="00C60BE1"/>
    <w:rsid w:val="00C612C8"/>
    <w:rsid w:val="00C613A2"/>
    <w:rsid w:val="00C6169F"/>
    <w:rsid w:val="00C61D66"/>
    <w:rsid w:val="00C61DA0"/>
    <w:rsid w:val="00C62484"/>
    <w:rsid w:val="00C6270E"/>
    <w:rsid w:val="00C62CD5"/>
    <w:rsid w:val="00C63231"/>
    <w:rsid w:val="00C636E6"/>
    <w:rsid w:val="00C639D6"/>
    <w:rsid w:val="00C63B97"/>
    <w:rsid w:val="00C63F8E"/>
    <w:rsid w:val="00C63FA8"/>
    <w:rsid w:val="00C64695"/>
    <w:rsid w:val="00C647FB"/>
    <w:rsid w:val="00C654E0"/>
    <w:rsid w:val="00C65771"/>
    <w:rsid w:val="00C65BAF"/>
    <w:rsid w:val="00C65E0C"/>
    <w:rsid w:val="00C660E2"/>
    <w:rsid w:val="00C66195"/>
    <w:rsid w:val="00C662ED"/>
    <w:rsid w:val="00C66EA9"/>
    <w:rsid w:val="00C67BF2"/>
    <w:rsid w:val="00C67EAB"/>
    <w:rsid w:val="00C70508"/>
    <w:rsid w:val="00C7081A"/>
    <w:rsid w:val="00C70D86"/>
    <w:rsid w:val="00C70DFF"/>
    <w:rsid w:val="00C71305"/>
    <w:rsid w:val="00C71C64"/>
    <w:rsid w:val="00C7302F"/>
    <w:rsid w:val="00C733C9"/>
    <w:rsid w:val="00C74143"/>
    <w:rsid w:val="00C745BA"/>
    <w:rsid w:val="00C7559B"/>
    <w:rsid w:val="00C7593D"/>
    <w:rsid w:val="00C759FA"/>
    <w:rsid w:val="00C75A6B"/>
    <w:rsid w:val="00C75B5D"/>
    <w:rsid w:val="00C7603D"/>
    <w:rsid w:val="00C763B6"/>
    <w:rsid w:val="00C7644F"/>
    <w:rsid w:val="00C768F6"/>
    <w:rsid w:val="00C7695A"/>
    <w:rsid w:val="00C76D64"/>
    <w:rsid w:val="00C76DB8"/>
    <w:rsid w:val="00C76FEB"/>
    <w:rsid w:val="00C774B6"/>
    <w:rsid w:val="00C77BA4"/>
    <w:rsid w:val="00C77EC1"/>
    <w:rsid w:val="00C80073"/>
    <w:rsid w:val="00C80371"/>
    <w:rsid w:val="00C8099D"/>
    <w:rsid w:val="00C80DEA"/>
    <w:rsid w:val="00C80E08"/>
    <w:rsid w:val="00C81375"/>
    <w:rsid w:val="00C814C9"/>
    <w:rsid w:val="00C81861"/>
    <w:rsid w:val="00C8195A"/>
    <w:rsid w:val="00C81C09"/>
    <w:rsid w:val="00C81C70"/>
    <w:rsid w:val="00C82088"/>
    <w:rsid w:val="00C821B9"/>
    <w:rsid w:val="00C821EE"/>
    <w:rsid w:val="00C82838"/>
    <w:rsid w:val="00C82A82"/>
    <w:rsid w:val="00C82CCD"/>
    <w:rsid w:val="00C82D7E"/>
    <w:rsid w:val="00C82F3B"/>
    <w:rsid w:val="00C832DC"/>
    <w:rsid w:val="00C8377F"/>
    <w:rsid w:val="00C84284"/>
    <w:rsid w:val="00C8428F"/>
    <w:rsid w:val="00C84C6B"/>
    <w:rsid w:val="00C85DBC"/>
    <w:rsid w:val="00C8646D"/>
    <w:rsid w:val="00C86764"/>
    <w:rsid w:val="00C86FA8"/>
    <w:rsid w:val="00C8704F"/>
    <w:rsid w:val="00C87614"/>
    <w:rsid w:val="00C8781F"/>
    <w:rsid w:val="00C8798B"/>
    <w:rsid w:val="00C87C5D"/>
    <w:rsid w:val="00C90599"/>
    <w:rsid w:val="00C91D3B"/>
    <w:rsid w:val="00C91DE3"/>
    <w:rsid w:val="00C929EB"/>
    <w:rsid w:val="00C92A02"/>
    <w:rsid w:val="00C92AB1"/>
    <w:rsid w:val="00C92B13"/>
    <w:rsid w:val="00C92C7F"/>
    <w:rsid w:val="00C93198"/>
    <w:rsid w:val="00C93644"/>
    <w:rsid w:val="00C9369D"/>
    <w:rsid w:val="00C93D21"/>
    <w:rsid w:val="00C93F7B"/>
    <w:rsid w:val="00C94207"/>
    <w:rsid w:val="00C944FA"/>
    <w:rsid w:val="00C95854"/>
    <w:rsid w:val="00C95CA6"/>
    <w:rsid w:val="00C95EFF"/>
    <w:rsid w:val="00C96E6F"/>
    <w:rsid w:val="00C97475"/>
    <w:rsid w:val="00C97872"/>
    <w:rsid w:val="00C97AE4"/>
    <w:rsid w:val="00CA04BF"/>
    <w:rsid w:val="00CA0532"/>
    <w:rsid w:val="00CA0BD7"/>
    <w:rsid w:val="00CA0E6F"/>
    <w:rsid w:val="00CA1071"/>
    <w:rsid w:val="00CA1446"/>
    <w:rsid w:val="00CA1559"/>
    <w:rsid w:val="00CA1A0E"/>
    <w:rsid w:val="00CA1C2A"/>
    <w:rsid w:val="00CA2189"/>
    <w:rsid w:val="00CA2241"/>
    <w:rsid w:val="00CA2F95"/>
    <w:rsid w:val="00CA32EB"/>
    <w:rsid w:val="00CA38E8"/>
    <w:rsid w:val="00CA3940"/>
    <w:rsid w:val="00CA39D3"/>
    <w:rsid w:val="00CA3C94"/>
    <w:rsid w:val="00CA3CDD"/>
    <w:rsid w:val="00CA403B"/>
    <w:rsid w:val="00CA4084"/>
    <w:rsid w:val="00CA4505"/>
    <w:rsid w:val="00CA4F81"/>
    <w:rsid w:val="00CA5053"/>
    <w:rsid w:val="00CA505A"/>
    <w:rsid w:val="00CA5531"/>
    <w:rsid w:val="00CA555A"/>
    <w:rsid w:val="00CA5893"/>
    <w:rsid w:val="00CA59DD"/>
    <w:rsid w:val="00CA6240"/>
    <w:rsid w:val="00CA6490"/>
    <w:rsid w:val="00CA6969"/>
    <w:rsid w:val="00CA6B62"/>
    <w:rsid w:val="00CA6D6F"/>
    <w:rsid w:val="00CA71D4"/>
    <w:rsid w:val="00CA7599"/>
    <w:rsid w:val="00CA75A3"/>
    <w:rsid w:val="00CB008E"/>
    <w:rsid w:val="00CB01FA"/>
    <w:rsid w:val="00CB0737"/>
    <w:rsid w:val="00CB097A"/>
    <w:rsid w:val="00CB0F64"/>
    <w:rsid w:val="00CB17D0"/>
    <w:rsid w:val="00CB26EC"/>
    <w:rsid w:val="00CB2D2A"/>
    <w:rsid w:val="00CB32E3"/>
    <w:rsid w:val="00CB3D7F"/>
    <w:rsid w:val="00CB3DEF"/>
    <w:rsid w:val="00CB3ED2"/>
    <w:rsid w:val="00CB41EC"/>
    <w:rsid w:val="00CB4EF6"/>
    <w:rsid w:val="00CB4FB6"/>
    <w:rsid w:val="00CB573D"/>
    <w:rsid w:val="00CB58E4"/>
    <w:rsid w:val="00CB5B1E"/>
    <w:rsid w:val="00CB63F3"/>
    <w:rsid w:val="00CB6D8B"/>
    <w:rsid w:val="00CB6FDD"/>
    <w:rsid w:val="00CB7768"/>
    <w:rsid w:val="00CB787A"/>
    <w:rsid w:val="00CB7CE1"/>
    <w:rsid w:val="00CB7D5B"/>
    <w:rsid w:val="00CC0C4A"/>
    <w:rsid w:val="00CC17A5"/>
    <w:rsid w:val="00CC17F0"/>
    <w:rsid w:val="00CC1853"/>
    <w:rsid w:val="00CC1F10"/>
    <w:rsid w:val="00CC1FAE"/>
    <w:rsid w:val="00CC3869"/>
    <w:rsid w:val="00CC3A23"/>
    <w:rsid w:val="00CC3D02"/>
    <w:rsid w:val="00CC4EE1"/>
    <w:rsid w:val="00CC4F95"/>
    <w:rsid w:val="00CC5D4C"/>
    <w:rsid w:val="00CC61CE"/>
    <w:rsid w:val="00CC69A6"/>
    <w:rsid w:val="00CC6D18"/>
    <w:rsid w:val="00CC6E22"/>
    <w:rsid w:val="00CC737C"/>
    <w:rsid w:val="00CC7551"/>
    <w:rsid w:val="00CC79BE"/>
    <w:rsid w:val="00CC7BBC"/>
    <w:rsid w:val="00CC7EEB"/>
    <w:rsid w:val="00CD0306"/>
    <w:rsid w:val="00CD087D"/>
    <w:rsid w:val="00CD09E6"/>
    <w:rsid w:val="00CD0BC6"/>
    <w:rsid w:val="00CD0F5D"/>
    <w:rsid w:val="00CD11E3"/>
    <w:rsid w:val="00CD16EA"/>
    <w:rsid w:val="00CD1849"/>
    <w:rsid w:val="00CD1C0B"/>
    <w:rsid w:val="00CD2140"/>
    <w:rsid w:val="00CD239A"/>
    <w:rsid w:val="00CD2DF7"/>
    <w:rsid w:val="00CD2FCA"/>
    <w:rsid w:val="00CD316C"/>
    <w:rsid w:val="00CD4794"/>
    <w:rsid w:val="00CD4EB0"/>
    <w:rsid w:val="00CD4F49"/>
    <w:rsid w:val="00CD5512"/>
    <w:rsid w:val="00CD6059"/>
    <w:rsid w:val="00CD6546"/>
    <w:rsid w:val="00CD6E3D"/>
    <w:rsid w:val="00CD71AB"/>
    <w:rsid w:val="00CD78F1"/>
    <w:rsid w:val="00CE00C8"/>
    <w:rsid w:val="00CE0109"/>
    <w:rsid w:val="00CE178C"/>
    <w:rsid w:val="00CE1FC5"/>
    <w:rsid w:val="00CE2172"/>
    <w:rsid w:val="00CE341F"/>
    <w:rsid w:val="00CE3792"/>
    <w:rsid w:val="00CE3B33"/>
    <w:rsid w:val="00CE3D67"/>
    <w:rsid w:val="00CE3EC5"/>
    <w:rsid w:val="00CE46E5"/>
    <w:rsid w:val="00CE485A"/>
    <w:rsid w:val="00CE489C"/>
    <w:rsid w:val="00CE4C6D"/>
    <w:rsid w:val="00CE4E6B"/>
    <w:rsid w:val="00CE5279"/>
    <w:rsid w:val="00CE585C"/>
    <w:rsid w:val="00CE5911"/>
    <w:rsid w:val="00CE5A78"/>
    <w:rsid w:val="00CE6ED2"/>
    <w:rsid w:val="00CE7731"/>
    <w:rsid w:val="00CE78AE"/>
    <w:rsid w:val="00CE7BB5"/>
    <w:rsid w:val="00CE7C92"/>
    <w:rsid w:val="00CE7DD9"/>
    <w:rsid w:val="00CE7E62"/>
    <w:rsid w:val="00CF0257"/>
    <w:rsid w:val="00CF0E81"/>
    <w:rsid w:val="00CF1286"/>
    <w:rsid w:val="00CF195E"/>
    <w:rsid w:val="00CF19DA"/>
    <w:rsid w:val="00CF1C7F"/>
    <w:rsid w:val="00CF1CC0"/>
    <w:rsid w:val="00CF2340"/>
    <w:rsid w:val="00CF2449"/>
    <w:rsid w:val="00CF24F8"/>
    <w:rsid w:val="00CF2653"/>
    <w:rsid w:val="00CF2BC7"/>
    <w:rsid w:val="00CF32AE"/>
    <w:rsid w:val="00CF3315"/>
    <w:rsid w:val="00CF3C2E"/>
    <w:rsid w:val="00CF3EEE"/>
    <w:rsid w:val="00CF4247"/>
    <w:rsid w:val="00CF48B8"/>
    <w:rsid w:val="00CF4959"/>
    <w:rsid w:val="00CF5263"/>
    <w:rsid w:val="00CF563C"/>
    <w:rsid w:val="00CF60B5"/>
    <w:rsid w:val="00CF651B"/>
    <w:rsid w:val="00CF691A"/>
    <w:rsid w:val="00CF6A9D"/>
    <w:rsid w:val="00CF6CE8"/>
    <w:rsid w:val="00D0022A"/>
    <w:rsid w:val="00D004FA"/>
    <w:rsid w:val="00D00690"/>
    <w:rsid w:val="00D008B2"/>
    <w:rsid w:val="00D01076"/>
    <w:rsid w:val="00D01B21"/>
    <w:rsid w:val="00D01E2F"/>
    <w:rsid w:val="00D022EB"/>
    <w:rsid w:val="00D02436"/>
    <w:rsid w:val="00D0291D"/>
    <w:rsid w:val="00D02A42"/>
    <w:rsid w:val="00D03102"/>
    <w:rsid w:val="00D03464"/>
    <w:rsid w:val="00D03727"/>
    <w:rsid w:val="00D0378A"/>
    <w:rsid w:val="00D0391B"/>
    <w:rsid w:val="00D03C53"/>
    <w:rsid w:val="00D044FD"/>
    <w:rsid w:val="00D04A3E"/>
    <w:rsid w:val="00D04C37"/>
    <w:rsid w:val="00D04D34"/>
    <w:rsid w:val="00D05132"/>
    <w:rsid w:val="00D05AA3"/>
    <w:rsid w:val="00D05D8F"/>
    <w:rsid w:val="00D05EA9"/>
    <w:rsid w:val="00D06318"/>
    <w:rsid w:val="00D06344"/>
    <w:rsid w:val="00D071F8"/>
    <w:rsid w:val="00D07232"/>
    <w:rsid w:val="00D07252"/>
    <w:rsid w:val="00D0727E"/>
    <w:rsid w:val="00D074F4"/>
    <w:rsid w:val="00D07BF9"/>
    <w:rsid w:val="00D07CE1"/>
    <w:rsid w:val="00D07D49"/>
    <w:rsid w:val="00D1026A"/>
    <w:rsid w:val="00D103EB"/>
    <w:rsid w:val="00D104F9"/>
    <w:rsid w:val="00D107CF"/>
    <w:rsid w:val="00D1166C"/>
    <w:rsid w:val="00D11828"/>
    <w:rsid w:val="00D11B0B"/>
    <w:rsid w:val="00D12177"/>
    <w:rsid w:val="00D121EB"/>
    <w:rsid w:val="00D12293"/>
    <w:rsid w:val="00D1347A"/>
    <w:rsid w:val="00D13591"/>
    <w:rsid w:val="00D13719"/>
    <w:rsid w:val="00D13C3D"/>
    <w:rsid w:val="00D14212"/>
    <w:rsid w:val="00D14236"/>
    <w:rsid w:val="00D14355"/>
    <w:rsid w:val="00D14475"/>
    <w:rsid w:val="00D14553"/>
    <w:rsid w:val="00D14C79"/>
    <w:rsid w:val="00D14CF2"/>
    <w:rsid w:val="00D14DB1"/>
    <w:rsid w:val="00D1517F"/>
    <w:rsid w:val="00D1583B"/>
    <w:rsid w:val="00D159E7"/>
    <w:rsid w:val="00D15F43"/>
    <w:rsid w:val="00D1650E"/>
    <w:rsid w:val="00D16BE5"/>
    <w:rsid w:val="00D16E87"/>
    <w:rsid w:val="00D17112"/>
    <w:rsid w:val="00D172DD"/>
    <w:rsid w:val="00D20439"/>
    <w:rsid w:val="00D20B8B"/>
    <w:rsid w:val="00D20EFB"/>
    <w:rsid w:val="00D2133D"/>
    <w:rsid w:val="00D2162C"/>
    <w:rsid w:val="00D21655"/>
    <w:rsid w:val="00D21A3C"/>
    <w:rsid w:val="00D21D80"/>
    <w:rsid w:val="00D233F1"/>
    <w:rsid w:val="00D23BD1"/>
    <w:rsid w:val="00D24099"/>
    <w:rsid w:val="00D240AC"/>
    <w:rsid w:val="00D24586"/>
    <w:rsid w:val="00D24977"/>
    <w:rsid w:val="00D24EC0"/>
    <w:rsid w:val="00D256F8"/>
    <w:rsid w:val="00D25E4B"/>
    <w:rsid w:val="00D26475"/>
    <w:rsid w:val="00D26835"/>
    <w:rsid w:val="00D2685C"/>
    <w:rsid w:val="00D26A3B"/>
    <w:rsid w:val="00D2726A"/>
    <w:rsid w:val="00D27A2A"/>
    <w:rsid w:val="00D27CC7"/>
    <w:rsid w:val="00D27EC0"/>
    <w:rsid w:val="00D27FA0"/>
    <w:rsid w:val="00D302FD"/>
    <w:rsid w:val="00D3038A"/>
    <w:rsid w:val="00D3098D"/>
    <w:rsid w:val="00D31242"/>
    <w:rsid w:val="00D31590"/>
    <w:rsid w:val="00D31A02"/>
    <w:rsid w:val="00D320C4"/>
    <w:rsid w:val="00D321FE"/>
    <w:rsid w:val="00D32749"/>
    <w:rsid w:val="00D32793"/>
    <w:rsid w:val="00D32796"/>
    <w:rsid w:val="00D32903"/>
    <w:rsid w:val="00D32BA7"/>
    <w:rsid w:val="00D3323C"/>
    <w:rsid w:val="00D33456"/>
    <w:rsid w:val="00D336CA"/>
    <w:rsid w:val="00D3396F"/>
    <w:rsid w:val="00D33CA7"/>
    <w:rsid w:val="00D33D4D"/>
    <w:rsid w:val="00D340A7"/>
    <w:rsid w:val="00D34233"/>
    <w:rsid w:val="00D345F2"/>
    <w:rsid w:val="00D349BC"/>
    <w:rsid w:val="00D34A0B"/>
    <w:rsid w:val="00D34CB5"/>
    <w:rsid w:val="00D34CEB"/>
    <w:rsid w:val="00D360CD"/>
    <w:rsid w:val="00D360CF"/>
    <w:rsid w:val="00D36223"/>
    <w:rsid w:val="00D36234"/>
    <w:rsid w:val="00D36371"/>
    <w:rsid w:val="00D374E2"/>
    <w:rsid w:val="00D374FC"/>
    <w:rsid w:val="00D3756A"/>
    <w:rsid w:val="00D37A10"/>
    <w:rsid w:val="00D37E19"/>
    <w:rsid w:val="00D400E4"/>
    <w:rsid w:val="00D40DA0"/>
    <w:rsid w:val="00D41109"/>
    <w:rsid w:val="00D41716"/>
    <w:rsid w:val="00D41838"/>
    <w:rsid w:val="00D41D16"/>
    <w:rsid w:val="00D42B66"/>
    <w:rsid w:val="00D42C0D"/>
    <w:rsid w:val="00D433A3"/>
    <w:rsid w:val="00D437D8"/>
    <w:rsid w:val="00D43B2F"/>
    <w:rsid w:val="00D43CE5"/>
    <w:rsid w:val="00D43D6B"/>
    <w:rsid w:val="00D43DF5"/>
    <w:rsid w:val="00D4433F"/>
    <w:rsid w:val="00D44361"/>
    <w:rsid w:val="00D44697"/>
    <w:rsid w:val="00D44838"/>
    <w:rsid w:val="00D44928"/>
    <w:rsid w:val="00D44994"/>
    <w:rsid w:val="00D44A90"/>
    <w:rsid w:val="00D45014"/>
    <w:rsid w:val="00D45079"/>
    <w:rsid w:val="00D45586"/>
    <w:rsid w:val="00D45DF3"/>
    <w:rsid w:val="00D46174"/>
    <w:rsid w:val="00D46EE8"/>
    <w:rsid w:val="00D47391"/>
    <w:rsid w:val="00D473B0"/>
    <w:rsid w:val="00D47DD0"/>
    <w:rsid w:val="00D50183"/>
    <w:rsid w:val="00D5040E"/>
    <w:rsid w:val="00D51257"/>
    <w:rsid w:val="00D51292"/>
    <w:rsid w:val="00D512C3"/>
    <w:rsid w:val="00D51888"/>
    <w:rsid w:val="00D518E2"/>
    <w:rsid w:val="00D51D12"/>
    <w:rsid w:val="00D527A9"/>
    <w:rsid w:val="00D52A16"/>
    <w:rsid w:val="00D52CCE"/>
    <w:rsid w:val="00D52E63"/>
    <w:rsid w:val="00D53007"/>
    <w:rsid w:val="00D530F3"/>
    <w:rsid w:val="00D5362B"/>
    <w:rsid w:val="00D53DA5"/>
    <w:rsid w:val="00D53DE3"/>
    <w:rsid w:val="00D53F77"/>
    <w:rsid w:val="00D54BB7"/>
    <w:rsid w:val="00D54C45"/>
    <w:rsid w:val="00D55072"/>
    <w:rsid w:val="00D5516C"/>
    <w:rsid w:val="00D551B5"/>
    <w:rsid w:val="00D55665"/>
    <w:rsid w:val="00D56C1A"/>
    <w:rsid w:val="00D56C60"/>
    <w:rsid w:val="00D56DB2"/>
    <w:rsid w:val="00D5747F"/>
    <w:rsid w:val="00D57495"/>
    <w:rsid w:val="00D574FA"/>
    <w:rsid w:val="00D600C9"/>
    <w:rsid w:val="00D602A9"/>
    <w:rsid w:val="00D60630"/>
    <w:rsid w:val="00D609B9"/>
    <w:rsid w:val="00D60C3E"/>
    <w:rsid w:val="00D60C8D"/>
    <w:rsid w:val="00D60D45"/>
    <w:rsid w:val="00D61374"/>
    <w:rsid w:val="00D6168A"/>
    <w:rsid w:val="00D616A5"/>
    <w:rsid w:val="00D619D5"/>
    <w:rsid w:val="00D61FF0"/>
    <w:rsid w:val="00D6211D"/>
    <w:rsid w:val="00D62217"/>
    <w:rsid w:val="00D6231E"/>
    <w:rsid w:val="00D62A4F"/>
    <w:rsid w:val="00D62C3A"/>
    <w:rsid w:val="00D62C97"/>
    <w:rsid w:val="00D62F73"/>
    <w:rsid w:val="00D62FDB"/>
    <w:rsid w:val="00D63517"/>
    <w:rsid w:val="00D63AD3"/>
    <w:rsid w:val="00D63B2A"/>
    <w:rsid w:val="00D63B2F"/>
    <w:rsid w:val="00D63B75"/>
    <w:rsid w:val="00D648D8"/>
    <w:rsid w:val="00D64901"/>
    <w:rsid w:val="00D64BDC"/>
    <w:rsid w:val="00D64C8D"/>
    <w:rsid w:val="00D64F96"/>
    <w:rsid w:val="00D6504D"/>
    <w:rsid w:val="00D650FF"/>
    <w:rsid w:val="00D6571C"/>
    <w:rsid w:val="00D659B1"/>
    <w:rsid w:val="00D65F40"/>
    <w:rsid w:val="00D66053"/>
    <w:rsid w:val="00D66061"/>
    <w:rsid w:val="00D66826"/>
    <w:rsid w:val="00D66E18"/>
    <w:rsid w:val="00D670DA"/>
    <w:rsid w:val="00D67178"/>
    <w:rsid w:val="00D6734D"/>
    <w:rsid w:val="00D679CF"/>
    <w:rsid w:val="00D679D3"/>
    <w:rsid w:val="00D679E5"/>
    <w:rsid w:val="00D70002"/>
    <w:rsid w:val="00D70061"/>
    <w:rsid w:val="00D701F4"/>
    <w:rsid w:val="00D70BC4"/>
    <w:rsid w:val="00D7168D"/>
    <w:rsid w:val="00D719CA"/>
    <w:rsid w:val="00D71AB2"/>
    <w:rsid w:val="00D71AFE"/>
    <w:rsid w:val="00D71C14"/>
    <w:rsid w:val="00D71D8B"/>
    <w:rsid w:val="00D71EB3"/>
    <w:rsid w:val="00D72130"/>
    <w:rsid w:val="00D73221"/>
    <w:rsid w:val="00D73333"/>
    <w:rsid w:val="00D7334C"/>
    <w:rsid w:val="00D7356F"/>
    <w:rsid w:val="00D73587"/>
    <w:rsid w:val="00D73A54"/>
    <w:rsid w:val="00D73AE6"/>
    <w:rsid w:val="00D73CC4"/>
    <w:rsid w:val="00D73D91"/>
    <w:rsid w:val="00D73EBB"/>
    <w:rsid w:val="00D740B8"/>
    <w:rsid w:val="00D74225"/>
    <w:rsid w:val="00D7440B"/>
    <w:rsid w:val="00D744B3"/>
    <w:rsid w:val="00D74A0F"/>
    <w:rsid w:val="00D751FB"/>
    <w:rsid w:val="00D754D6"/>
    <w:rsid w:val="00D756C4"/>
    <w:rsid w:val="00D761AA"/>
    <w:rsid w:val="00D763E3"/>
    <w:rsid w:val="00D763EE"/>
    <w:rsid w:val="00D76534"/>
    <w:rsid w:val="00D768E6"/>
    <w:rsid w:val="00D76FAE"/>
    <w:rsid w:val="00D77664"/>
    <w:rsid w:val="00D777D7"/>
    <w:rsid w:val="00D77DD7"/>
    <w:rsid w:val="00D80AB8"/>
    <w:rsid w:val="00D80B28"/>
    <w:rsid w:val="00D80D79"/>
    <w:rsid w:val="00D8102B"/>
    <w:rsid w:val="00D8131F"/>
    <w:rsid w:val="00D81792"/>
    <w:rsid w:val="00D819B1"/>
    <w:rsid w:val="00D82494"/>
    <w:rsid w:val="00D828A2"/>
    <w:rsid w:val="00D82C09"/>
    <w:rsid w:val="00D82D94"/>
    <w:rsid w:val="00D82F54"/>
    <w:rsid w:val="00D836BA"/>
    <w:rsid w:val="00D8384B"/>
    <w:rsid w:val="00D83AE9"/>
    <w:rsid w:val="00D83E70"/>
    <w:rsid w:val="00D847AB"/>
    <w:rsid w:val="00D8515D"/>
    <w:rsid w:val="00D857B8"/>
    <w:rsid w:val="00D8587B"/>
    <w:rsid w:val="00D858F0"/>
    <w:rsid w:val="00D85938"/>
    <w:rsid w:val="00D8617B"/>
    <w:rsid w:val="00D86F85"/>
    <w:rsid w:val="00D87175"/>
    <w:rsid w:val="00D87227"/>
    <w:rsid w:val="00D87318"/>
    <w:rsid w:val="00D875D1"/>
    <w:rsid w:val="00D877CB"/>
    <w:rsid w:val="00D87ABF"/>
    <w:rsid w:val="00D87D60"/>
    <w:rsid w:val="00D90049"/>
    <w:rsid w:val="00D90204"/>
    <w:rsid w:val="00D90463"/>
    <w:rsid w:val="00D90935"/>
    <w:rsid w:val="00D90AE8"/>
    <w:rsid w:val="00D90CD3"/>
    <w:rsid w:val="00D910A9"/>
    <w:rsid w:val="00D919E6"/>
    <w:rsid w:val="00D91BE1"/>
    <w:rsid w:val="00D92031"/>
    <w:rsid w:val="00D928E1"/>
    <w:rsid w:val="00D92C29"/>
    <w:rsid w:val="00D92F49"/>
    <w:rsid w:val="00D935DD"/>
    <w:rsid w:val="00D93628"/>
    <w:rsid w:val="00D936E2"/>
    <w:rsid w:val="00D93802"/>
    <w:rsid w:val="00D93815"/>
    <w:rsid w:val="00D93A6E"/>
    <w:rsid w:val="00D94C2F"/>
    <w:rsid w:val="00D95104"/>
    <w:rsid w:val="00D9517D"/>
    <w:rsid w:val="00D95600"/>
    <w:rsid w:val="00D95BB3"/>
    <w:rsid w:val="00D95E00"/>
    <w:rsid w:val="00D96053"/>
    <w:rsid w:val="00D9683C"/>
    <w:rsid w:val="00D969C7"/>
    <w:rsid w:val="00D97147"/>
    <w:rsid w:val="00D97884"/>
    <w:rsid w:val="00DA0A7F"/>
    <w:rsid w:val="00DA11EC"/>
    <w:rsid w:val="00DA1C31"/>
    <w:rsid w:val="00DA20BC"/>
    <w:rsid w:val="00DA20D8"/>
    <w:rsid w:val="00DA2429"/>
    <w:rsid w:val="00DA25C8"/>
    <w:rsid w:val="00DA2ED7"/>
    <w:rsid w:val="00DA302E"/>
    <w:rsid w:val="00DA3148"/>
    <w:rsid w:val="00DA3395"/>
    <w:rsid w:val="00DA3E26"/>
    <w:rsid w:val="00DA3E7A"/>
    <w:rsid w:val="00DA430C"/>
    <w:rsid w:val="00DA4532"/>
    <w:rsid w:val="00DA45C3"/>
    <w:rsid w:val="00DA4A62"/>
    <w:rsid w:val="00DA4A9C"/>
    <w:rsid w:val="00DA513F"/>
    <w:rsid w:val="00DA615D"/>
    <w:rsid w:val="00DA6276"/>
    <w:rsid w:val="00DA651A"/>
    <w:rsid w:val="00DA6598"/>
    <w:rsid w:val="00DA67EB"/>
    <w:rsid w:val="00DA6824"/>
    <w:rsid w:val="00DA6C0F"/>
    <w:rsid w:val="00DA702F"/>
    <w:rsid w:val="00DA75BD"/>
    <w:rsid w:val="00DA773C"/>
    <w:rsid w:val="00DA7A03"/>
    <w:rsid w:val="00DA7F8A"/>
    <w:rsid w:val="00DB0048"/>
    <w:rsid w:val="00DB0176"/>
    <w:rsid w:val="00DB0404"/>
    <w:rsid w:val="00DB087A"/>
    <w:rsid w:val="00DB0C13"/>
    <w:rsid w:val="00DB10FC"/>
    <w:rsid w:val="00DB11E6"/>
    <w:rsid w:val="00DB11F8"/>
    <w:rsid w:val="00DB126A"/>
    <w:rsid w:val="00DB1340"/>
    <w:rsid w:val="00DB1789"/>
    <w:rsid w:val="00DB18F8"/>
    <w:rsid w:val="00DB1EA5"/>
    <w:rsid w:val="00DB1F2A"/>
    <w:rsid w:val="00DB1F5F"/>
    <w:rsid w:val="00DB28AC"/>
    <w:rsid w:val="00DB297F"/>
    <w:rsid w:val="00DB2CA2"/>
    <w:rsid w:val="00DB3153"/>
    <w:rsid w:val="00DB317A"/>
    <w:rsid w:val="00DB3248"/>
    <w:rsid w:val="00DB3B82"/>
    <w:rsid w:val="00DB3F12"/>
    <w:rsid w:val="00DB485D"/>
    <w:rsid w:val="00DB533E"/>
    <w:rsid w:val="00DB5C43"/>
    <w:rsid w:val="00DB5DF9"/>
    <w:rsid w:val="00DB63B6"/>
    <w:rsid w:val="00DB64F3"/>
    <w:rsid w:val="00DB6AB9"/>
    <w:rsid w:val="00DB6D70"/>
    <w:rsid w:val="00DB72CB"/>
    <w:rsid w:val="00DC01E2"/>
    <w:rsid w:val="00DC0B3D"/>
    <w:rsid w:val="00DC1327"/>
    <w:rsid w:val="00DC133F"/>
    <w:rsid w:val="00DC1350"/>
    <w:rsid w:val="00DC27EC"/>
    <w:rsid w:val="00DC2ED2"/>
    <w:rsid w:val="00DC3237"/>
    <w:rsid w:val="00DC329A"/>
    <w:rsid w:val="00DC3306"/>
    <w:rsid w:val="00DC37DC"/>
    <w:rsid w:val="00DC39DF"/>
    <w:rsid w:val="00DC41A4"/>
    <w:rsid w:val="00DC5261"/>
    <w:rsid w:val="00DC5672"/>
    <w:rsid w:val="00DC5A5D"/>
    <w:rsid w:val="00DC6032"/>
    <w:rsid w:val="00DC60A2"/>
    <w:rsid w:val="00DC6600"/>
    <w:rsid w:val="00DC67BD"/>
    <w:rsid w:val="00DC6924"/>
    <w:rsid w:val="00DC6CAD"/>
    <w:rsid w:val="00DC70F7"/>
    <w:rsid w:val="00DC71F2"/>
    <w:rsid w:val="00DC73F7"/>
    <w:rsid w:val="00DC7AF5"/>
    <w:rsid w:val="00DD0285"/>
    <w:rsid w:val="00DD04AF"/>
    <w:rsid w:val="00DD069C"/>
    <w:rsid w:val="00DD0925"/>
    <w:rsid w:val="00DD0EA1"/>
    <w:rsid w:val="00DD10C9"/>
    <w:rsid w:val="00DD11F6"/>
    <w:rsid w:val="00DD1D19"/>
    <w:rsid w:val="00DD2025"/>
    <w:rsid w:val="00DD206B"/>
    <w:rsid w:val="00DD22EA"/>
    <w:rsid w:val="00DD22EB"/>
    <w:rsid w:val="00DD23A0"/>
    <w:rsid w:val="00DD2720"/>
    <w:rsid w:val="00DD2CF7"/>
    <w:rsid w:val="00DD350A"/>
    <w:rsid w:val="00DD392D"/>
    <w:rsid w:val="00DD3EF5"/>
    <w:rsid w:val="00DD4223"/>
    <w:rsid w:val="00DD42F3"/>
    <w:rsid w:val="00DD434B"/>
    <w:rsid w:val="00DD48B7"/>
    <w:rsid w:val="00DD4BCE"/>
    <w:rsid w:val="00DD53FA"/>
    <w:rsid w:val="00DD56C5"/>
    <w:rsid w:val="00DD5F42"/>
    <w:rsid w:val="00DD5FB3"/>
    <w:rsid w:val="00DD617B"/>
    <w:rsid w:val="00DD620D"/>
    <w:rsid w:val="00DD62EC"/>
    <w:rsid w:val="00DD6559"/>
    <w:rsid w:val="00DD661D"/>
    <w:rsid w:val="00DD7017"/>
    <w:rsid w:val="00DD7720"/>
    <w:rsid w:val="00DE0737"/>
    <w:rsid w:val="00DE094F"/>
    <w:rsid w:val="00DE0E59"/>
    <w:rsid w:val="00DE0F6C"/>
    <w:rsid w:val="00DE1026"/>
    <w:rsid w:val="00DE1D0E"/>
    <w:rsid w:val="00DE219B"/>
    <w:rsid w:val="00DE2388"/>
    <w:rsid w:val="00DE2E0C"/>
    <w:rsid w:val="00DE351B"/>
    <w:rsid w:val="00DE3903"/>
    <w:rsid w:val="00DE3AF3"/>
    <w:rsid w:val="00DE3E6D"/>
    <w:rsid w:val="00DE423A"/>
    <w:rsid w:val="00DE4260"/>
    <w:rsid w:val="00DE443E"/>
    <w:rsid w:val="00DE44B1"/>
    <w:rsid w:val="00DE497D"/>
    <w:rsid w:val="00DE52E3"/>
    <w:rsid w:val="00DE56C4"/>
    <w:rsid w:val="00DE5D06"/>
    <w:rsid w:val="00DE5DDF"/>
    <w:rsid w:val="00DE678E"/>
    <w:rsid w:val="00DE6A23"/>
    <w:rsid w:val="00DE6B06"/>
    <w:rsid w:val="00DE7209"/>
    <w:rsid w:val="00DE7C00"/>
    <w:rsid w:val="00DE7F12"/>
    <w:rsid w:val="00DF03E9"/>
    <w:rsid w:val="00DF03ED"/>
    <w:rsid w:val="00DF04EE"/>
    <w:rsid w:val="00DF06DC"/>
    <w:rsid w:val="00DF0BF4"/>
    <w:rsid w:val="00DF0F8A"/>
    <w:rsid w:val="00DF15A3"/>
    <w:rsid w:val="00DF179D"/>
    <w:rsid w:val="00DF1BA6"/>
    <w:rsid w:val="00DF1C5E"/>
    <w:rsid w:val="00DF1E9C"/>
    <w:rsid w:val="00DF1F54"/>
    <w:rsid w:val="00DF372F"/>
    <w:rsid w:val="00DF3C35"/>
    <w:rsid w:val="00DF4572"/>
    <w:rsid w:val="00DF4658"/>
    <w:rsid w:val="00DF5281"/>
    <w:rsid w:val="00DF611F"/>
    <w:rsid w:val="00DF6980"/>
    <w:rsid w:val="00DF6BC8"/>
    <w:rsid w:val="00DF6BF5"/>
    <w:rsid w:val="00DF6C8B"/>
    <w:rsid w:val="00DF6F17"/>
    <w:rsid w:val="00DF78FA"/>
    <w:rsid w:val="00DF79B1"/>
    <w:rsid w:val="00E0022A"/>
    <w:rsid w:val="00E002F1"/>
    <w:rsid w:val="00E003AA"/>
    <w:rsid w:val="00E0082C"/>
    <w:rsid w:val="00E00E76"/>
    <w:rsid w:val="00E01100"/>
    <w:rsid w:val="00E011FD"/>
    <w:rsid w:val="00E01207"/>
    <w:rsid w:val="00E01477"/>
    <w:rsid w:val="00E01645"/>
    <w:rsid w:val="00E01CD2"/>
    <w:rsid w:val="00E01DAA"/>
    <w:rsid w:val="00E01E17"/>
    <w:rsid w:val="00E023E5"/>
    <w:rsid w:val="00E02432"/>
    <w:rsid w:val="00E02460"/>
    <w:rsid w:val="00E0281E"/>
    <w:rsid w:val="00E0282A"/>
    <w:rsid w:val="00E02AE8"/>
    <w:rsid w:val="00E02BA5"/>
    <w:rsid w:val="00E02DE7"/>
    <w:rsid w:val="00E0368C"/>
    <w:rsid w:val="00E038C9"/>
    <w:rsid w:val="00E04022"/>
    <w:rsid w:val="00E04699"/>
    <w:rsid w:val="00E04A06"/>
    <w:rsid w:val="00E0523E"/>
    <w:rsid w:val="00E0529A"/>
    <w:rsid w:val="00E055F6"/>
    <w:rsid w:val="00E05C94"/>
    <w:rsid w:val="00E061B1"/>
    <w:rsid w:val="00E06610"/>
    <w:rsid w:val="00E0675E"/>
    <w:rsid w:val="00E07273"/>
    <w:rsid w:val="00E0728F"/>
    <w:rsid w:val="00E0755C"/>
    <w:rsid w:val="00E076FC"/>
    <w:rsid w:val="00E10868"/>
    <w:rsid w:val="00E10FA7"/>
    <w:rsid w:val="00E10FE9"/>
    <w:rsid w:val="00E116CE"/>
    <w:rsid w:val="00E11D46"/>
    <w:rsid w:val="00E12DB0"/>
    <w:rsid w:val="00E130A0"/>
    <w:rsid w:val="00E13E20"/>
    <w:rsid w:val="00E14951"/>
    <w:rsid w:val="00E14A7E"/>
    <w:rsid w:val="00E14D5E"/>
    <w:rsid w:val="00E151E1"/>
    <w:rsid w:val="00E15802"/>
    <w:rsid w:val="00E15C01"/>
    <w:rsid w:val="00E15CF6"/>
    <w:rsid w:val="00E16016"/>
    <w:rsid w:val="00E16481"/>
    <w:rsid w:val="00E16614"/>
    <w:rsid w:val="00E16B10"/>
    <w:rsid w:val="00E16B65"/>
    <w:rsid w:val="00E16E68"/>
    <w:rsid w:val="00E174AB"/>
    <w:rsid w:val="00E174CC"/>
    <w:rsid w:val="00E175AE"/>
    <w:rsid w:val="00E17619"/>
    <w:rsid w:val="00E17805"/>
    <w:rsid w:val="00E17955"/>
    <w:rsid w:val="00E17C68"/>
    <w:rsid w:val="00E17E19"/>
    <w:rsid w:val="00E20B67"/>
    <w:rsid w:val="00E20CBF"/>
    <w:rsid w:val="00E20F79"/>
    <w:rsid w:val="00E20FDD"/>
    <w:rsid w:val="00E2125E"/>
    <w:rsid w:val="00E21278"/>
    <w:rsid w:val="00E2195C"/>
    <w:rsid w:val="00E21BC8"/>
    <w:rsid w:val="00E21DCD"/>
    <w:rsid w:val="00E220E1"/>
    <w:rsid w:val="00E22249"/>
    <w:rsid w:val="00E22409"/>
    <w:rsid w:val="00E2295A"/>
    <w:rsid w:val="00E22CCD"/>
    <w:rsid w:val="00E2315F"/>
    <w:rsid w:val="00E2330E"/>
    <w:rsid w:val="00E23A11"/>
    <w:rsid w:val="00E23A97"/>
    <w:rsid w:val="00E23AA2"/>
    <w:rsid w:val="00E23D38"/>
    <w:rsid w:val="00E23FB7"/>
    <w:rsid w:val="00E242DA"/>
    <w:rsid w:val="00E24A27"/>
    <w:rsid w:val="00E251E3"/>
    <w:rsid w:val="00E25402"/>
    <w:rsid w:val="00E2543C"/>
    <w:rsid w:val="00E25F89"/>
    <w:rsid w:val="00E268B9"/>
    <w:rsid w:val="00E26A35"/>
    <w:rsid w:val="00E279FD"/>
    <w:rsid w:val="00E27F5C"/>
    <w:rsid w:val="00E30427"/>
    <w:rsid w:val="00E3066E"/>
    <w:rsid w:val="00E30954"/>
    <w:rsid w:val="00E3118E"/>
    <w:rsid w:val="00E31225"/>
    <w:rsid w:val="00E327EB"/>
    <w:rsid w:val="00E32C9C"/>
    <w:rsid w:val="00E32D62"/>
    <w:rsid w:val="00E32F64"/>
    <w:rsid w:val="00E33336"/>
    <w:rsid w:val="00E337BD"/>
    <w:rsid w:val="00E339DC"/>
    <w:rsid w:val="00E33C7A"/>
    <w:rsid w:val="00E33D54"/>
    <w:rsid w:val="00E33E15"/>
    <w:rsid w:val="00E349EE"/>
    <w:rsid w:val="00E34A43"/>
    <w:rsid w:val="00E34AD8"/>
    <w:rsid w:val="00E34F51"/>
    <w:rsid w:val="00E35515"/>
    <w:rsid w:val="00E35624"/>
    <w:rsid w:val="00E35EDB"/>
    <w:rsid w:val="00E3603C"/>
    <w:rsid w:val="00E361B8"/>
    <w:rsid w:val="00E362FC"/>
    <w:rsid w:val="00E3669D"/>
    <w:rsid w:val="00E366E8"/>
    <w:rsid w:val="00E36A1B"/>
    <w:rsid w:val="00E36A2D"/>
    <w:rsid w:val="00E36AE9"/>
    <w:rsid w:val="00E36DB7"/>
    <w:rsid w:val="00E36E04"/>
    <w:rsid w:val="00E37179"/>
    <w:rsid w:val="00E37F3D"/>
    <w:rsid w:val="00E40707"/>
    <w:rsid w:val="00E40B86"/>
    <w:rsid w:val="00E40F76"/>
    <w:rsid w:val="00E40FDA"/>
    <w:rsid w:val="00E4187F"/>
    <w:rsid w:val="00E41DF6"/>
    <w:rsid w:val="00E41E0A"/>
    <w:rsid w:val="00E426AF"/>
    <w:rsid w:val="00E426BA"/>
    <w:rsid w:val="00E429ED"/>
    <w:rsid w:val="00E4377B"/>
    <w:rsid w:val="00E438B0"/>
    <w:rsid w:val="00E43F37"/>
    <w:rsid w:val="00E43FFF"/>
    <w:rsid w:val="00E440C1"/>
    <w:rsid w:val="00E44115"/>
    <w:rsid w:val="00E44320"/>
    <w:rsid w:val="00E450ED"/>
    <w:rsid w:val="00E453DA"/>
    <w:rsid w:val="00E45DA9"/>
    <w:rsid w:val="00E46122"/>
    <w:rsid w:val="00E46541"/>
    <w:rsid w:val="00E465D0"/>
    <w:rsid w:val="00E46D48"/>
    <w:rsid w:val="00E4734E"/>
    <w:rsid w:val="00E4791B"/>
    <w:rsid w:val="00E47E31"/>
    <w:rsid w:val="00E47F1E"/>
    <w:rsid w:val="00E50279"/>
    <w:rsid w:val="00E5092C"/>
    <w:rsid w:val="00E50AC6"/>
    <w:rsid w:val="00E50D6A"/>
    <w:rsid w:val="00E5101A"/>
    <w:rsid w:val="00E51613"/>
    <w:rsid w:val="00E51D11"/>
    <w:rsid w:val="00E51D4E"/>
    <w:rsid w:val="00E51DA0"/>
    <w:rsid w:val="00E51DDD"/>
    <w:rsid w:val="00E51DF9"/>
    <w:rsid w:val="00E51FDD"/>
    <w:rsid w:val="00E52435"/>
    <w:rsid w:val="00E53122"/>
    <w:rsid w:val="00E5351B"/>
    <w:rsid w:val="00E535FA"/>
    <w:rsid w:val="00E53CE4"/>
    <w:rsid w:val="00E53FA9"/>
    <w:rsid w:val="00E5414C"/>
    <w:rsid w:val="00E542CE"/>
    <w:rsid w:val="00E547B3"/>
    <w:rsid w:val="00E54B63"/>
    <w:rsid w:val="00E553A8"/>
    <w:rsid w:val="00E569F0"/>
    <w:rsid w:val="00E56C8B"/>
    <w:rsid w:val="00E5733D"/>
    <w:rsid w:val="00E57A88"/>
    <w:rsid w:val="00E57AC1"/>
    <w:rsid w:val="00E57FE4"/>
    <w:rsid w:val="00E607CF"/>
    <w:rsid w:val="00E609A7"/>
    <w:rsid w:val="00E60CC8"/>
    <w:rsid w:val="00E61A6B"/>
    <w:rsid w:val="00E61CC0"/>
    <w:rsid w:val="00E61CD9"/>
    <w:rsid w:val="00E62778"/>
    <w:rsid w:val="00E6277B"/>
    <w:rsid w:val="00E628E0"/>
    <w:rsid w:val="00E6382E"/>
    <w:rsid w:val="00E63BC6"/>
    <w:rsid w:val="00E641C6"/>
    <w:rsid w:val="00E64424"/>
    <w:rsid w:val="00E64C11"/>
    <w:rsid w:val="00E64C99"/>
    <w:rsid w:val="00E64C9C"/>
    <w:rsid w:val="00E64CD3"/>
    <w:rsid w:val="00E65064"/>
    <w:rsid w:val="00E65E17"/>
    <w:rsid w:val="00E66043"/>
    <w:rsid w:val="00E66548"/>
    <w:rsid w:val="00E666A1"/>
    <w:rsid w:val="00E667E2"/>
    <w:rsid w:val="00E66B06"/>
    <w:rsid w:val="00E66B97"/>
    <w:rsid w:val="00E66F14"/>
    <w:rsid w:val="00E671C9"/>
    <w:rsid w:val="00E6743F"/>
    <w:rsid w:val="00E6758E"/>
    <w:rsid w:val="00E67A52"/>
    <w:rsid w:val="00E67C37"/>
    <w:rsid w:val="00E67D47"/>
    <w:rsid w:val="00E67E23"/>
    <w:rsid w:val="00E70016"/>
    <w:rsid w:val="00E70150"/>
    <w:rsid w:val="00E7065C"/>
    <w:rsid w:val="00E70B5F"/>
    <w:rsid w:val="00E70BC7"/>
    <w:rsid w:val="00E70C2D"/>
    <w:rsid w:val="00E70FBC"/>
    <w:rsid w:val="00E714DA"/>
    <w:rsid w:val="00E7154D"/>
    <w:rsid w:val="00E71669"/>
    <w:rsid w:val="00E71C57"/>
    <w:rsid w:val="00E71FDF"/>
    <w:rsid w:val="00E72C01"/>
    <w:rsid w:val="00E73099"/>
    <w:rsid w:val="00E7396F"/>
    <w:rsid w:val="00E741AC"/>
    <w:rsid w:val="00E74C65"/>
    <w:rsid w:val="00E75174"/>
    <w:rsid w:val="00E753FA"/>
    <w:rsid w:val="00E75E50"/>
    <w:rsid w:val="00E75EBA"/>
    <w:rsid w:val="00E763B4"/>
    <w:rsid w:val="00E7642D"/>
    <w:rsid w:val="00E764C3"/>
    <w:rsid w:val="00E76735"/>
    <w:rsid w:val="00E76736"/>
    <w:rsid w:val="00E76B61"/>
    <w:rsid w:val="00E7717A"/>
    <w:rsid w:val="00E77848"/>
    <w:rsid w:val="00E778A6"/>
    <w:rsid w:val="00E80514"/>
    <w:rsid w:val="00E80D9F"/>
    <w:rsid w:val="00E80E5B"/>
    <w:rsid w:val="00E81102"/>
    <w:rsid w:val="00E816C2"/>
    <w:rsid w:val="00E816C5"/>
    <w:rsid w:val="00E81AE4"/>
    <w:rsid w:val="00E81C1A"/>
    <w:rsid w:val="00E81CE0"/>
    <w:rsid w:val="00E81E7C"/>
    <w:rsid w:val="00E82235"/>
    <w:rsid w:val="00E8224D"/>
    <w:rsid w:val="00E82472"/>
    <w:rsid w:val="00E82663"/>
    <w:rsid w:val="00E83C64"/>
    <w:rsid w:val="00E83EE9"/>
    <w:rsid w:val="00E84690"/>
    <w:rsid w:val="00E847BC"/>
    <w:rsid w:val="00E84BAB"/>
    <w:rsid w:val="00E84CA7"/>
    <w:rsid w:val="00E84DC5"/>
    <w:rsid w:val="00E84F84"/>
    <w:rsid w:val="00E8519F"/>
    <w:rsid w:val="00E85830"/>
    <w:rsid w:val="00E85CC3"/>
    <w:rsid w:val="00E85DFC"/>
    <w:rsid w:val="00E8644A"/>
    <w:rsid w:val="00E86461"/>
    <w:rsid w:val="00E866A0"/>
    <w:rsid w:val="00E866B0"/>
    <w:rsid w:val="00E869EE"/>
    <w:rsid w:val="00E86ED7"/>
    <w:rsid w:val="00E872FF"/>
    <w:rsid w:val="00E878FC"/>
    <w:rsid w:val="00E87BE6"/>
    <w:rsid w:val="00E90279"/>
    <w:rsid w:val="00E90635"/>
    <w:rsid w:val="00E909A1"/>
    <w:rsid w:val="00E90BFF"/>
    <w:rsid w:val="00E90C1E"/>
    <w:rsid w:val="00E90EF3"/>
    <w:rsid w:val="00E910B5"/>
    <w:rsid w:val="00E91B61"/>
    <w:rsid w:val="00E91CB8"/>
    <w:rsid w:val="00E91DBE"/>
    <w:rsid w:val="00E91F04"/>
    <w:rsid w:val="00E91F35"/>
    <w:rsid w:val="00E92689"/>
    <w:rsid w:val="00E930C4"/>
    <w:rsid w:val="00E9328C"/>
    <w:rsid w:val="00E93A8E"/>
    <w:rsid w:val="00E93EAA"/>
    <w:rsid w:val="00E93FE6"/>
    <w:rsid w:val="00E94256"/>
    <w:rsid w:val="00E94274"/>
    <w:rsid w:val="00E942EB"/>
    <w:rsid w:val="00E94AC0"/>
    <w:rsid w:val="00E94CE2"/>
    <w:rsid w:val="00E94D29"/>
    <w:rsid w:val="00E9538A"/>
    <w:rsid w:val="00E95730"/>
    <w:rsid w:val="00E95BA6"/>
    <w:rsid w:val="00E95E18"/>
    <w:rsid w:val="00E96896"/>
    <w:rsid w:val="00E96BDC"/>
    <w:rsid w:val="00E96D0A"/>
    <w:rsid w:val="00E96DB5"/>
    <w:rsid w:val="00E9738F"/>
    <w:rsid w:val="00E9745F"/>
    <w:rsid w:val="00E97648"/>
    <w:rsid w:val="00E977B6"/>
    <w:rsid w:val="00E97D62"/>
    <w:rsid w:val="00EA00A4"/>
    <w:rsid w:val="00EA013C"/>
    <w:rsid w:val="00EA0414"/>
    <w:rsid w:val="00EA069E"/>
    <w:rsid w:val="00EA0DE3"/>
    <w:rsid w:val="00EA0E4A"/>
    <w:rsid w:val="00EA1331"/>
    <w:rsid w:val="00EA168E"/>
    <w:rsid w:val="00EA1A54"/>
    <w:rsid w:val="00EA2226"/>
    <w:rsid w:val="00EA26FC"/>
    <w:rsid w:val="00EA2978"/>
    <w:rsid w:val="00EA3547"/>
    <w:rsid w:val="00EA366E"/>
    <w:rsid w:val="00EA368C"/>
    <w:rsid w:val="00EA3975"/>
    <w:rsid w:val="00EA3B5A"/>
    <w:rsid w:val="00EA410E"/>
    <w:rsid w:val="00EA42C7"/>
    <w:rsid w:val="00EA48C2"/>
    <w:rsid w:val="00EA492C"/>
    <w:rsid w:val="00EA4B39"/>
    <w:rsid w:val="00EA4C1D"/>
    <w:rsid w:val="00EA4C59"/>
    <w:rsid w:val="00EA4FD1"/>
    <w:rsid w:val="00EA53C2"/>
    <w:rsid w:val="00EA5695"/>
    <w:rsid w:val="00EA5B0A"/>
    <w:rsid w:val="00EA5B86"/>
    <w:rsid w:val="00EA606F"/>
    <w:rsid w:val="00EA60E7"/>
    <w:rsid w:val="00EA65AD"/>
    <w:rsid w:val="00EA6F0F"/>
    <w:rsid w:val="00EA7226"/>
    <w:rsid w:val="00EA7355"/>
    <w:rsid w:val="00EA7AAF"/>
    <w:rsid w:val="00EA7D06"/>
    <w:rsid w:val="00EA7D39"/>
    <w:rsid w:val="00EA7FCF"/>
    <w:rsid w:val="00EB0073"/>
    <w:rsid w:val="00EB0CA3"/>
    <w:rsid w:val="00EB104F"/>
    <w:rsid w:val="00EB14AE"/>
    <w:rsid w:val="00EB1B27"/>
    <w:rsid w:val="00EB1D0D"/>
    <w:rsid w:val="00EB1DA8"/>
    <w:rsid w:val="00EB1E69"/>
    <w:rsid w:val="00EB1EF3"/>
    <w:rsid w:val="00EB2496"/>
    <w:rsid w:val="00EB379F"/>
    <w:rsid w:val="00EB3E20"/>
    <w:rsid w:val="00EB4647"/>
    <w:rsid w:val="00EB4B2E"/>
    <w:rsid w:val="00EB4C86"/>
    <w:rsid w:val="00EB4CFF"/>
    <w:rsid w:val="00EB4EAC"/>
    <w:rsid w:val="00EB5476"/>
    <w:rsid w:val="00EB55FC"/>
    <w:rsid w:val="00EB68B1"/>
    <w:rsid w:val="00EB701E"/>
    <w:rsid w:val="00EB70B0"/>
    <w:rsid w:val="00EB714D"/>
    <w:rsid w:val="00EB7633"/>
    <w:rsid w:val="00EB7736"/>
    <w:rsid w:val="00EC0081"/>
    <w:rsid w:val="00EC09FF"/>
    <w:rsid w:val="00EC10FC"/>
    <w:rsid w:val="00EC12BC"/>
    <w:rsid w:val="00EC16D4"/>
    <w:rsid w:val="00EC19A6"/>
    <w:rsid w:val="00EC1DDA"/>
    <w:rsid w:val="00EC210C"/>
    <w:rsid w:val="00EC24ED"/>
    <w:rsid w:val="00EC2676"/>
    <w:rsid w:val="00EC2B32"/>
    <w:rsid w:val="00EC2B88"/>
    <w:rsid w:val="00EC2E2D"/>
    <w:rsid w:val="00EC2E9C"/>
    <w:rsid w:val="00EC331D"/>
    <w:rsid w:val="00EC3B1D"/>
    <w:rsid w:val="00EC4180"/>
    <w:rsid w:val="00EC43F1"/>
    <w:rsid w:val="00EC462B"/>
    <w:rsid w:val="00EC4723"/>
    <w:rsid w:val="00EC4D78"/>
    <w:rsid w:val="00EC4E0F"/>
    <w:rsid w:val="00EC5279"/>
    <w:rsid w:val="00EC5549"/>
    <w:rsid w:val="00EC56E0"/>
    <w:rsid w:val="00EC5A2B"/>
    <w:rsid w:val="00EC5E52"/>
    <w:rsid w:val="00EC6057"/>
    <w:rsid w:val="00EC61FC"/>
    <w:rsid w:val="00EC6847"/>
    <w:rsid w:val="00EC6ABB"/>
    <w:rsid w:val="00EC6D68"/>
    <w:rsid w:val="00EC7330"/>
    <w:rsid w:val="00EC7B07"/>
    <w:rsid w:val="00EC7BCF"/>
    <w:rsid w:val="00EC7DB6"/>
    <w:rsid w:val="00ED11E8"/>
    <w:rsid w:val="00ED162F"/>
    <w:rsid w:val="00ED1713"/>
    <w:rsid w:val="00ED17DE"/>
    <w:rsid w:val="00ED18B2"/>
    <w:rsid w:val="00ED1F33"/>
    <w:rsid w:val="00ED29D1"/>
    <w:rsid w:val="00ED2E52"/>
    <w:rsid w:val="00ED3024"/>
    <w:rsid w:val="00ED38B7"/>
    <w:rsid w:val="00ED4074"/>
    <w:rsid w:val="00ED4144"/>
    <w:rsid w:val="00ED4531"/>
    <w:rsid w:val="00ED4C0B"/>
    <w:rsid w:val="00ED5297"/>
    <w:rsid w:val="00ED5440"/>
    <w:rsid w:val="00ED5FE4"/>
    <w:rsid w:val="00ED66EE"/>
    <w:rsid w:val="00ED6AF6"/>
    <w:rsid w:val="00ED6D06"/>
    <w:rsid w:val="00ED6F91"/>
    <w:rsid w:val="00ED71C5"/>
    <w:rsid w:val="00ED75E8"/>
    <w:rsid w:val="00EE009E"/>
    <w:rsid w:val="00EE0118"/>
    <w:rsid w:val="00EE10DC"/>
    <w:rsid w:val="00EE16FA"/>
    <w:rsid w:val="00EE1AC1"/>
    <w:rsid w:val="00EE3C42"/>
    <w:rsid w:val="00EE3D4F"/>
    <w:rsid w:val="00EE3DA2"/>
    <w:rsid w:val="00EE3DE4"/>
    <w:rsid w:val="00EE3E7E"/>
    <w:rsid w:val="00EE40A6"/>
    <w:rsid w:val="00EE458C"/>
    <w:rsid w:val="00EE45C2"/>
    <w:rsid w:val="00EE45CA"/>
    <w:rsid w:val="00EE5139"/>
    <w:rsid w:val="00EE534D"/>
    <w:rsid w:val="00EE5560"/>
    <w:rsid w:val="00EE58FC"/>
    <w:rsid w:val="00EE5F33"/>
    <w:rsid w:val="00EE6592"/>
    <w:rsid w:val="00EE6F1E"/>
    <w:rsid w:val="00EE7430"/>
    <w:rsid w:val="00EE746C"/>
    <w:rsid w:val="00EE7D90"/>
    <w:rsid w:val="00EF0348"/>
    <w:rsid w:val="00EF0686"/>
    <w:rsid w:val="00EF126F"/>
    <w:rsid w:val="00EF1F9C"/>
    <w:rsid w:val="00EF2386"/>
    <w:rsid w:val="00EF2694"/>
    <w:rsid w:val="00EF2901"/>
    <w:rsid w:val="00EF3109"/>
    <w:rsid w:val="00EF31EE"/>
    <w:rsid w:val="00EF3281"/>
    <w:rsid w:val="00EF401C"/>
    <w:rsid w:val="00EF4366"/>
    <w:rsid w:val="00EF4B81"/>
    <w:rsid w:val="00EF4CD6"/>
    <w:rsid w:val="00EF5029"/>
    <w:rsid w:val="00EF55A0"/>
    <w:rsid w:val="00EF581A"/>
    <w:rsid w:val="00EF61F9"/>
    <w:rsid w:val="00EF6251"/>
    <w:rsid w:val="00EF63D1"/>
    <w:rsid w:val="00EF6513"/>
    <w:rsid w:val="00EF6683"/>
    <w:rsid w:val="00EF6718"/>
    <w:rsid w:val="00EF6834"/>
    <w:rsid w:val="00EF6837"/>
    <w:rsid w:val="00EF6D96"/>
    <w:rsid w:val="00EF6DA1"/>
    <w:rsid w:val="00EF7002"/>
    <w:rsid w:val="00EF769B"/>
    <w:rsid w:val="00EF76AF"/>
    <w:rsid w:val="00EF785B"/>
    <w:rsid w:val="00F008D6"/>
    <w:rsid w:val="00F0110B"/>
    <w:rsid w:val="00F021D7"/>
    <w:rsid w:val="00F022B3"/>
    <w:rsid w:val="00F027BA"/>
    <w:rsid w:val="00F03497"/>
    <w:rsid w:val="00F0351E"/>
    <w:rsid w:val="00F0365F"/>
    <w:rsid w:val="00F03E79"/>
    <w:rsid w:val="00F04185"/>
    <w:rsid w:val="00F04455"/>
    <w:rsid w:val="00F04AEA"/>
    <w:rsid w:val="00F04B30"/>
    <w:rsid w:val="00F05605"/>
    <w:rsid w:val="00F05F75"/>
    <w:rsid w:val="00F0628D"/>
    <w:rsid w:val="00F0648C"/>
    <w:rsid w:val="00F06494"/>
    <w:rsid w:val="00F06651"/>
    <w:rsid w:val="00F06937"/>
    <w:rsid w:val="00F06C62"/>
    <w:rsid w:val="00F070EB"/>
    <w:rsid w:val="00F0730C"/>
    <w:rsid w:val="00F07DE6"/>
    <w:rsid w:val="00F102F1"/>
    <w:rsid w:val="00F10515"/>
    <w:rsid w:val="00F1056C"/>
    <w:rsid w:val="00F107F1"/>
    <w:rsid w:val="00F10AC8"/>
    <w:rsid w:val="00F10FC1"/>
    <w:rsid w:val="00F112FD"/>
    <w:rsid w:val="00F11741"/>
    <w:rsid w:val="00F1198E"/>
    <w:rsid w:val="00F11A40"/>
    <w:rsid w:val="00F1253C"/>
    <w:rsid w:val="00F127BD"/>
    <w:rsid w:val="00F1287E"/>
    <w:rsid w:val="00F13338"/>
    <w:rsid w:val="00F133A1"/>
    <w:rsid w:val="00F13919"/>
    <w:rsid w:val="00F13ECD"/>
    <w:rsid w:val="00F14535"/>
    <w:rsid w:val="00F148A9"/>
    <w:rsid w:val="00F155CE"/>
    <w:rsid w:val="00F15731"/>
    <w:rsid w:val="00F16547"/>
    <w:rsid w:val="00F168C8"/>
    <w:rsid w:val="00F16A9B"/>
    <w:rsid w:val="00F16B45"/>
    <w:rsid w:val="00F1783B"/>
    <w:rsid w:val="00F17BA9"/>
    <w:rsid w:val="00F17EAE"/>
    <w:rsid w:val="00F212FF"/>
    <w:rsid w:val="00F21444"/>
    <w:rsid w:val="00F218D4"/>
    <w:rsid w:val="00F21FBB"/>
    <w:rsid w:val="00F22203"/>
    <w:rsid w:val="00F22302"/>
    <w:rsid w:val="00F2250A"/>
    <w:rsid w:val="00F22A5C"/>
    <w:rsid w:val="00F22B28"/>
    <w:rsid w:val="00F23B7C"/>
    <w:rsid w:val="00F23F80"/>
    <w:rsid w:val="00F242F2"/>
    <w:rsid w:val="00F24788"/>
    <w:rsid w:val="00F24DD9"/>
    <w:rsid w:val="00F25079"/>
    <w:rsid w:val="00F25534"/>
    <w:rsid w:val="00F2574B"/>
    <w:rsid w:val="00F25F0E"/>
    <w:rsid w:val="00F25FD6"/>
    <w:rsid w:val="00F262CB"/>
    <w:rsid w:val="00F2640F"/>
    <w:rsid w:val="00F26CCF"/>
    <w:rsid w:val="00F26E34"/>
    <w:rsid w:val="00F273BF"/>
    <w:rsid w:val="00F273D6"/>
    <w:rsid w:val="00F27AA8"/>
    <w:rsid w:val="00F27C1C"/>
    <w:rsid w:val="00F27C34"/>
    <w:rsid w:val="00F27E46"/>
    <w:rsid w:val="00F301C2"/>
    <w:rsid w:val="00F302E1"/>
    <w:rsid w:val="00F31251"/>
    <w:rsid w:val="00F313A4"/>
    <w:rsid w:val="00F31454"/>
    <w:rsid w:val="00F31B22"/>
    <w:rsid w:val="00F31B49"/>
    <w:rsid w:val="00F31C48"/>
    <w:rsid w:val="00F31EED"/>
    <w:rsid w:val="00F32087"/>
    <w:rsid w:val="00F32443"/>
    <w:rsid w:val="00F32C8F"/>
    <w:rsid w:val="00F32F56"/>
    <w:rsid w:val="00F33510"/>
    <w:rsid w:val="00F336BB"/>
    <w:rsid w:val="00F33D4F"/>
    <w:rsid w:val="00F33EEC"/>
    <w:rsid w:val="00F3478C"/>
    <w:rsid w:val="00F34CD6"/>
    <w:rsid w:val="00F34D59"/>
    <w:rsid w:val="00F35873"/>
    <w:rsid w:val="00F35920"/>
    <w:rsid w:val="00F35A9D"/>
    <w:rsid w:val="00F35D47"/>
    <w:rsid w:val="00F36005"/>
    <w:rsid w:val="00F363FA"/>
    <w:rsid w:val="00F365A4"/>
    <w:rsid w:val="00F366A5"/>
    <w:rsid w:val="00F36790"/>
    <w:rsid w:val="00F36865"/>
    <w:rsid w:val="00F36C5F"/>
    <w:rsid w:val="00F37259"/>
    <w:rsid w:val="00F3799F"/>
    <w:rsid w:val="00F37A08"/>
    <w:rsid w:val="00F37BE9"/>
    <w:rsid w:val="00F402CD"/>
    <w:rsid w:val="00F405A4"/>
    <w:rsid w:val="00F40750"/>
    <w:rsid w:val="00F40B00"/>
    <w:rsid w:val="00F41060"/>
    <w:rsid w:val="00F41099"/>
    <w:rsid w:val="00F414DD"/>
    <w:rsid w:val="00F41657"/>
    <w:rsid w:val="00F41F05"/>
    <w:rsid w:val="00F42962"/>
    <w:rsid w:val="00F42F92"/>
    <w:rsid w:val="00F433BD"/>
    <w:rsid w:val="00F43A2A"/>
    <w:rsid w:val="00F43B39"/>
    <w:rsid w:val="00F44EC5"/>
    <w:rsid w:val="00F451B6"/>
    <w:rsid w:val="00F45761"/>
    <w:rsid w:val="00F4597D"/>
    <w:rsid w:val="00F47252"/>
    <w:rsid w:val="00F47498"/>
    <w:rsid w:val="00F47563"/>
    <w:rsid w:val="00F47ECF"/>
    <w:rsid w:val="00F50250"/>
    <w:rsid w:val="00F50CCF"/>
    <w:rsid w:val="00F50EF5"/>
    <w:rsid w:val="00F50FD0"/>
    <w:rsid w:val="00F5101C"/>
    <w:rsid w:val="00F512B2"/>
    <w:rsid w:val="00F5283D"/>
    <w:rsid w:val="00F52ABA"/>
    <w:rsid w:val="00F52BC7"/>
    <w:rsid w:val="00F53781"/>
    <w:rsid w:val="00F53BF4"/>
    <w:rsid w:val="00F53C61"/>
    <w:rsid w:val="00F53E25"/>
    <w:rsid w:val="00F54266"/>
    <w:rsid w:val="00F54507"/>
    <w:rsid w:val="00F54C1B"/>
    <w:rsid w:val="00F54F91"/>
    <w:rsid w:val="00F55043"/>
    <w:rsid w:val="00F55BA7"/>
    <w:rsid w:val="00F5676C"/>
    <w:rsid w:val="00F56DCF"/>
    <w:rsid w:val="00F56E3C"/>
    <w:rsid w:val="00F57034"/>
    <w:rsid w:val="00F5770C"/>
    <w:rsid w:val="00F57EE2"/>
    <w:rsid w:val="00F60155"/>
    <w:rsid w:val="00F60721"/>
    <w:rsid w:val="00F60B2D"/>
    <w:rsid w:val="00F60BE9"/>
    <w:rsid w:val="00F61029"/>
    <w:rsid w:val="00F612B1"/>
    <w:rsid w:val="00F61A34"/>
    <w:rsid w:val="00F61F27"/>
    <w:rsid w:val="00F61FD8"/>
    <w:rsid w:val="00F6238F"/>
    <w:rsid w:val="00F62720"/>
    <w:rsid w:val="00F62786"/>
    <w:rsid w:val="00F62852"/>
    <w:rsid w:val="00F62DBF"/>
    <w:rsid w:val="00F63E42"/>
    <w:rsid w:val="00F641BC"/>
    <w:rsid w:val="00F641FC"/>
    <w:rsid w:val="00F64310"/>
    <w:rsid w:val="00F647F7"/>
    <w:rsid w:val="00F6489C"/>
    <w:rsid w:val="00F65354"/>
    <w:rsid w:val="00F6583C"/>
    <w:rsid w:val="00F6589A"/>
    <w:rsid w:val="00F65A1C"/>
    <w:rsid w:val="00F65E71"/>
    <w:rsid w:val="00F66443"/>
    <w:rsid w:val="00F668A9"/>
    <w:rsid w:val="00F668FD"/>
    <w:rsid w:val="00F66AAF"/>
    <w:rsid w:val="00F66D86"/>
    <w:rsid w:val="00F67359"/>
    <w:rsid w:val="00F6783E"/>
    <w:rsid w:val="00F67B4D"/>
    <w:rsid w:val="00F7037F"/>
    <w:rsid w:val="00F7039F"/>
    <w:rsid w:val="00F705A4"/>
    <w:rsid w:val="00F7093E"/>
    <w:rsid w:val="00F70BDB"/>
    <w:rsid w:val="00F70DBE"/>
    <w:rsid w:val="00F71124"/>
    <w:rsid w:val="00F71182"/>
    <w:rsid w:val="00F71351"/>
    <w:rsid w:val="00F713C1"/>
    <w:rsid w:val="00F71888"/>
    <w:rsid w:val="00F719CD"/>
    <w:rsid w:val="00F71BB8"/>
    <w:rsid w:val="00F71EC3"/>
    <w:rsid w:val="00F72001"/>
    <w:rsid w:val="00F72023"/>
    <w:rsid w:val="00F720B2"/>
    <w:rsid w:val="00F722E8"/>
    <w:rsid w:val="00F72584"/>
    <w:rsid w:val="00F7290D"/>
    <w:rsid w:val="00F72971"/>
    <w:rsid w:val="00F7302F"/>
    <w:rsid w:val="00F73267"/>
    <w:rsid w:val="00F732EC"/>
    <w:rsid w:val="00F73442"/>
    <w:rsid w:val="00F7348F"/>
    <w:rsid w:val="00F73A30"/>
    <w:rsid w:val="00F73D08"/>
    <w:rsid w:val="00F7402F"/>
    <w:rsid w:val="00F74175"/>
    <w:rsid w:val="00F75068"/>
    <w:rsid w:val="00F75355"/>
    <w:rsid w:val="00F755E0"/>
    <w:rsid w:val="00F7586B"/>
    <w:rsid w:val="00F75F2F"/>
    <w:rsid w:val="00F7627A"/>
    <w:rsid w:val="00F762FC"/>
    <w:rsid w:val="00F76445"/>
    <w:rsid w:val="00F7685A"/>
    <w:rsid w:val="00F76ECC"/>
    <w:rsid w:val="00F77529"/>
    <w:rsid w:val="00F80399"/>
    <w:rsid w:val="00F80437"/>
    <w:rsid w:val="00F80D4A"/>
    <w:rsid w:val="00F812C8"/>
    <w:rsid w:val="00F8132D"/>
    <w:rsid w:val="00F818AE"/>
    <w:rsid w:val="00F81A1A"/>
    <w:rsid w:val="00F81B40"/>
    <w:rsid w:val="00F81BB4"/>
    <w:rsid w:val="00F81BFF"/>
    <w:rsid w:val="00F81E2A"/>
    <w:rsid w:val="00F820C4"/>
    <w:rsid w:val="00F82B56"/>
    <w:rsid w:val="00F83161"/>
    <w:rsid w:val="00F837E2"/>
    <w:rsid w:val="00F83829"/>
    <w:rsid w:val="00F83BAB"/>
    <w:rsid w:val="00F84069"/>
    <w:rsid w:val="00F843D7"/>
    <w:rsid w:val="00F84639"/>
    <w:rsid w:val="00F848C1"/>
    <w:rsid w:val="00F8506D"/>
    <w:rsid w:val="00F85536"/>
    <w:rsid w:val="00F8568E"/>
    <w:rsid w:val="00F8657A"/>
    <w:rsid w:val="00F865FD"/>
    <w:rsid w:val="00F8679A"/>
    <w:rsid w:val="00F86E13"/>
    <w:rsid w:val="00F8700D"/>
    <w:rsid w:val="00F87076"/>
    <w:rsid w:val="00F87117"/>
    <w:rsid w:val="00F8736C"/>
    <w:rsid w:val="00F87AB0"/>
    <w:rsid w:val="00F87C41"/>
    <w:rsid w:val="00F9030E"/>
    <w:rsid w:val="00F90ADB"/>
    <w:rsid w:val="00F90E78"/>
    <w:rsid w:val="00F91209"/>
    <w:rsid w:val="00F9153C"/>
    <w:rsid w:val="00F91FA5"/>
    <w:rsid w:val="00F9221F"/>
    <w:rsid w:val="00F925FE"/>
    <w:rsid w:val="00F92A03"/>
    <w:rsid w:val="00F92B11"/>
    <w:rsid w:val="00F931C7"/>
    <w:rsid w:val="00F93559"/>
    <w:rsid w:val="00F93722"/>
    <w:rsid w:val="00F93D72"/>
    <w:rsid w:val="00F93E65"/>
    <w:rsid w:val="00F94070"/>
    <w:rsid w:val="00F9421C"/>
    <w:rsid w:val="00F9482C"/>
    <w:rsid w:val="00F94C8A"/>
    <w:rsid w:val="00F94D19"/>
    <w:rsid w:val="00F950B5"/>
    <w:rsid w:val="00F9513F"/>
    <w:rsid w:val="00F95632"/>
    <w:rsid w:val="00F956E7"/>
    <w:rsid w:val="00F95F84"/>
    <w:rsid w:val="00F960C5"/>
    <w:rsid w:val="00F96245"/>
    <w:rsid w:val="00F96319"/>
    <w:rsid w:val="00F9774C"/>
    <w:rsid w:val="00F97769"/>
    <w:rsid w:val="00F97908"/>
    <w:rsid w:val="00F97B43"/>
    <w:rsid w:val="00F97C4A"/>
    <w:rsid w:val="00F97FC7"/>
    <w:rsid w:val="00FA00EC"/>
    <w:rsid w:val="00FA07F8"/>
    <w:rsid w:val="00FA07FC"/>
    <w:rsid w:val="00FA105C"/>
    <w:rsid w:val="00FA1133"/>
    <w:rsid w:val="00FA117D"/>
    <w:rsid w:val="00FA1475"/>
    <w:rsid w:val="00FA148A"/>
    <w:rsid w:val="00FA1BE0"/>
    <w:rsid w:val="00FA27C8"/>
    <w:rsid w:val="00FA2F01"/>
    <w:rsid w:val="00FA3B76"/>
    <w:rsid w:val="00FA3F24"/>
    <w:rsid w:val="00FA41DB"/>
    <w:rsid w:val="00FA42E8"/>
    <w:rsid w:val="00FA43CD"/>
    <w:rsid w:val="00FA43D1"/>
    <w:rsid w:val="00FA49C7"/>
    <w:rsid w:val="00FA4C80"/>
    <w:rsid w:val="00FA4D66"/>
    <w:rsid w:val="00FA544A"/>
    <w:rsid w:val="00FA5A4E"/>
    <w:rsid w:val="00FA5B6E"/>
    <w:rsid w:val="00FA5C9C"/>
    <w:rsid w:val="00FA5D80"/>
    <w:rsid w:val="00FA63AF"/>
    <w:rsid w:val="00FA6D8E"/>
    <w:rsid w:val="00FA71E9"/>
    <w:rsid w:val="00FA798F"/>
    <w:rsid w:val="00FB0082"/>
    <w:rsid w:val="00FB0243"/>
    <w:rsid w:val="00FB0330"/>
    <w:rsid w:val="00FB033E"/>
    <w:rsid w:val="00FB1527"/>
    <w:rsid w:val="00FB2537"/>
    <w:rsid w:val="00FB2668"/>
    <w:rsid w:val="00FB33DC"/>
    <w:rsid w:val="00FB4338"/>
    <w:rsid w:val="00FB46D4"/>
    <w:rsid w:val="00FB477E"/>
    <w:rsid w:val="00FB48CB"/>
    <w:rsid w:val="00FB4C9C"/>
    <w:rsid w:val="00FB5416"/>
    <w:rsid w:val="00FB5672"/>
    <w:rsid w:val="00FB59F9"/>
    <w:rsid w:val="00FB5CC7"/>
    <w:rsid w:val="00FB60A4"/>
    <w:rsid w:val="00FB6121"/>
    <w:rsid w:val="00FB6165"/>
    <w:rsid w:val="00FB673D"/>
    <w:rsid w:val="00FB692D"/>
    <w:rsid w:val="00FB77A1"/>
    <w:rsid w:val="00FB77B6"/>
    <w:rsid w:val="00FB7F6D"/>
    <w:rsid w:val="00FC0150"/>
    <w:rsid w:val="00FC03AB"/>
    <w:rsid w:val="00FC04B8"/>
    <w:rsid w:val="00FC0B52"/>
    <w:rsid w:val="00FC0F2E"/>
    <w:rsid w:val="00FC127D"/>
    <w:rsid w:val="00FC1ACD"/>
    <w:rsid w:val="00FC1C4E"/>
    <w:rsid w:val="00FC1FC5"/>
    <w:rsid w:val="00FC2405"/>
    <w:rsid w:val="00FC24C9"/>
    <w:rsid w:val="00FC26B7"/>
    <w:rsid w:val="00FC2A81"/>
    <w:rsid w:val="00FC2D32"/>
    <w:rsid w:val="00FC3345"/>
    <w:rsid w:val="00FC41A0"/>
    <w:rsid w:val="00FC4729"/>
    <w:rsid w:val="00FC4A8C"/>
    <w:rsid w:val="00FC53DB"/>
    <w:rsid w:val="00FC556A"/>
    <w:rsid w:val="00FC5C21"/>
    <w:rsid w:val="00FC5EA3"/>
    <w:rsid w:val="00FC5EE9"/>
    <w:rsid w:val="00FC5FC2"/>
    <w:rsid w:val="00FC6177"/>
    <w:rsid w:val="00FC63D1"/>
    <w:rsid w:val="00FC67E7"/>
    <w:rsid w:val="00FC7528"/>
    <w:rsid w:val="00FC7F92"/>
    <w:rsid w:val="00FD0572"/>
    <w:rsid w:val="00FD0B2A"/>
    <w:rsid w:val="00FD0D3F"/>
    <w:rsid w:val="00FD14DE"/>
    <w:rsid w:val="00FD15C3"/>
    <w:rsid w:val="00FD189D"/>
    <w:rsid w:val="00FD1A97"/>
    <w:rsid w:val="00FD1E5E"/>
    <w:rsid w:val="00FD23B3"/>
    <w:rsid w:val="00FD289E"/>
    <w:rsid w:val="00FD2D7B"/>
    <w:rsid w:val="00FD2F30"/>
    <w:rsid w:val="00FD37F6"/>
    <w:rsid w:val="00FD4029"/>
    <w:rsid w:val="00FD4589"/>
    <w:rsid w:val="00FD473E"/>
    <w:rsid w:val="00FD525C"/>
    <w:rsid w:val="00FD5549"/>
    <w:rsid w:val="00FD5876"/>
    <w:rsid w:val="00FD63E7"/>
    <w:rsid w:val="00FD6E9C"/>
    <w:rsid w:val="00FD7245"/>
    <w:rsid w:val="00FD732E"/>
    <w:rsid w:val="00FD7DF9"/>
    <w:rsid w:val="00FE0A93"/>
    <w:rsid w:val="00FE0B51"/>
    <w:rsid w:val="00FE0B78"/>
    <w:rsid w:val="00FE0ED4"/>
    <w:rsid w:val="00FE1EAB"/>
    <w:rsid w:val="00FE23C0"/>
    <w:rsid w:val="00FE2747"/>
    <w:rsid w:val="00FE3031"/>
    <w:rsid w:val="00FE3328"/>
    <w:rsid w:val="00FE3465"/>
    <w:rsid w:val="00FE37B4"/>
    <w:rsid w:val="00FE50D2"/>
    <w:rsid w:val="00FE545D"/>
    <w:rsid w:val="00FE586E"/>
    <w:rsid w:val="00FE5D35"/>
    <w:rsid w:val="00FE67CF"/>
    <w:rsid w:val="00FE6D20"/>
    <w:rsid w:val="00FE6FB9"/>
    <w:rsid w:val="00FE7549"/>
    <w:rsid w:val="00FE7AF0"/>
    <w:rsid w:val="00FE7BCC"/>
    <w:rsid w:val="00FF0BFF"/>
    <w:rsid w:val="00FF10FA"/>
    <w:rsid w:val="00FF126D"/>
    <w:rsid w:val="00FF1EBB"/>
    <w:rsid w:val="00FF22A0"/>
    <w:rsid w:val="00FF2310"/>
    <w:rsid w:val="00FF2AF4"/>
    <w:rsid w:val="00FF2E1B"/>
    <w:rsid w:val="00FF2E73"/>
    <w:rsid w:val="00FF3ABC"/>
    <w:rsid w:val="00FF3C2F"/>
    <w:rsid w:val="00FF4AE2"/>
    <w:rsid w:val="00FF4BF2"/>
    <w:rsid w:val="00FF4E6A"/>
    <w:rsid w:val="00FF50A8"/>
    <w:rsid w:val="00FF523A"/>
    <w:rsid w:val="00FF571E"/>
    <w:rsid w:val="00FF5ADC"/>
    <w:rsid w:val="00FF5C77"/>
    <w:rsid w:val="00FF6776"/>
    <w:rsid w:val="00FF6B6C"/>
    <w:rsid w:val="00FF6BA7"/>
    <w:rsid w:val="00FF6BD1"/>
    <w:rsid w:val="00FF6CC0"/>
    <w:rsid w:val="00FF7029"/>
    <w:rsid w:val="00FF7512"/>
    <w:rsid w:val="00FF7563"/>
    <w:rsid w:val="00FF7824"/>
    <w:rsid w:val="00FF7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B35B8"/>
  <w15:docId w15:val="{956338F6-3B2F-4C7B-87D9-E5F8946BC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271"/>
    <w:pPr>
      <w:autoSpaceDE w:val="0"/>
      <w:autoSpaceDN w:val="0"/>
      <w:adjustRightInd w:val="0"/>
      <w:snapToGrid w:val="0"/>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spacing w:before="1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uiPriority w:val="35"/>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tabs>
        <w:tab w:val="clear" w:pos="6597"/>
        <w:tab w:val="num" w:pos="360"/>
      </w:tabs>
      <w:adjustRightInd/>
      <w:spacing w:after="60"/>
      <w:ind w:left="3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basedOn w:val="DefaultParagraphFont"/>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basedOn w:val="DefaultParagraphFont"/>
    <w:uiPriority w:val="99"/>
    <w:rsid w:val="005C78FD"/>
    <w:rPr>
      <w:sz w:val="21"/>
      <w:szCs w:val="21"/>
    </w:rPr>
  </w:style>
  <w:style w:type="paragraph" w:styleId="CommentText">
    <w:name w:val="annotation text"/>
    <w:basedOn w:val="Normal"/>
    <w:link w:val="CommentTextChar"/>
    <w:uiPriority w:val="99"/>
    <w:rsid w:val="005C78FD"/>
    <w:pPr>
      <w:jc w:val="left"/>
    </w:pPr>
  </w:style>
  <w:style w:type="character" w:customStyle="1" w:styleId="CommentTextChar">
    <w:name w:val="Comment Text Char"/>
    <w:basedOn w:val="DefaultParagraphFont"/>
    <w:link w:val="CommentText"/>
    <w:uiPriority w:val="99"/>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A68B0"/>
    <w:rPr>
      <w:rFonts w:asciiTheme="majorHAnsi" w:eastAsia="SimSun"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SimSun" w:hAnsi="Arial"/>
      <w:szCs w:val="20"/>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56C60"/>
    <w:rPr>
      <w:b/>
      <w:sz w:val="22"/>
      <w:szCs w:val="22"/>
      <w:lang w:eastAsia="en-US"/>
    </w:rPr>
  </w:style>
  <w:style w:type="character" w:styleId="BookTitle">
    <w:name w:val="Book Title"/>
    <w:basedOn w:val="DefaultParagraphFont"/>
    <w:uiPriority w:val="33"/>
    <w:qFormat/>
    <w:rsid w:val="00403E80"/>
    <w:rPr>
      <w:b/>
      <w:bCs/>
      <w:smallCaps/>
      <w:spacing w:val="5"/>
    </w:rPr>
  </w:style>
  <w:style w:type="character" w:customStyle="1" w:styleId="bulletChar">
    <w:name w:val="bullet Char"/>
    <w:link w:val="bullet"/>
    <w:locked/>
    <w:rsid w:val="00522A11"/>
    <w:rPr>
      <w:rFonts w:eastAsia="Times New Roman"/>
      <w:kern w:val="2"/>
      <w:szCs w:val="24"/>
      <w:lang w:val="en-GB" w:eastAsia="en-US"/>
    </w:rPr>
  </w:style>
  <w:style w:type="paragraph" w:customStyle="1" w:styleId="bullet">
    <w:name w:val="bullet"/>
    <w:basedOn w:val="ListParagraph"/>
    <w:link w:val="bulletChar"/>
    <w:qFormat/>
    <w:rsid w:val="00522A11"/>
    <w:pPr>
      <w:widowControl w:val="0"/>
      <w:numPr>
        <w:numId w:val="3"/>
      </w:numPr>
      <w:autoSpaceDE/>
      <w:autoSpaceDN/>
      <w:adjustRightInd/>
      <w:snapToGrid/>
      <w:spacing w:after="60"/>
      <w:ind w:left="720" w:firstLineChars="0" w:firstLine="0"/>
      <w:contextualSpacing/>
    </w:pPr>
    <w:rPr>
      <w:rFonts w:eastAsia="Times New Roman"/>
      <w:kern w:val="2"/>
      <w:sz w:val="20"/>
      <w:szCs w:val="24"/>
      <w:lang w:val="en-GB"/>
    </w:rPr>
  </w:style>
  <w:style w:type="character" w:customStyle="1" w:styleId="B1">
    <w:name w:val="B1 (文字)"/>
    <w:link w:val="B10"/>
    <w:locked/>
    <w:rsid w:val="00B60010"/>
    <w:rPr>
      <w:rFonts w:eastAsia="SimSun"/>
      <w:lang w:val="en-GB" w:eastAsia="en-US"/>
    </w:rPr>
  </w:style>
  <w:style w:type="paragraph" w:customStyle="1" w:styleId="B10">
    <w:name w:val="B1"/>
    <w:basedOn w:val="List"/>
    <w:link w:val="B1"/>
    <w:qFormat/>
    <w:rsid w:val="00B60010"/>
    <w:pPr>
      <w:autoSpaceDE/>
      <w:autoSpaceDN/>
      <w:adjustRightInd/>
      <w:snapToGrid/>
      <w:spacing w:after="180"/>
      <w:ind w:left="568" w:hanging="284"/>
      <w:jc w:val="left"/>
    </w:pPr>
    <w:rPr>
      <w:rFonts w:eastAsia="SimSun"/>
      <w:sz w:val="20"/>
      <w:szCs w:val="20"/>
      <w:lang w:val="en-GB"/>
    </w:rPr>
  </w:style>
  <w:style w:type="character" w:customStyle="1" w:styleId="B2Char">
    <w:name w:val="B2 Char"/>
    <w:link w:val="B2"/>
    <w:qFormat/>
    <w:locked/>
    <w:rsid w:val="00B60010"/>
    <w:rPr>
      <w:rFonts w:eastAsia="DengXian"/>
      <w:lang w:val="en-GB" w:eastAsia="en-US"/>
    </w:rPr>
  </w:style>
  <w:style w:type="paragraph" w:customStyle="1" w:styleId="B2">
    <w:name w:val="B2"/>
    <w:basedOn w:val="Normal"/>
    <w:link w:val="B2Char"/>
    <w:qFormat/>
    <w:rsid w:val="00B60010"/>
    <w:pPr>
      <w:autoSpaceDE/>
      <w:autoSpaceDN/>
      <w:adjustRightInd/>
      <w:snapToGrid/>
      <w:spacing w:after="180"/>
      <w:ind w:left="851" w:hanging="284"/>
      <w:jc w:val="left"/>
    </w:pPr>
    <w:rPr>
      <w:rFonts w:eastAsia="DengXian"/>
      <w:sz w:val="20"/>
      <w:szCs w:val="20"/>
      <w:lang w:val="en-GB"/>
    </w:rPr>
  </w:style>
  <w:style w:type="character" w:customStyle="1" w:styleId="B3Char2">
    <w:name w:val="B3 Char2"/>
    <w:link w:val="B3"/>
    <w:qFormat/>
    <w:locked/>
    <w:rsid w:val="00B60010"/>
    <w:rPr>
      <w:rFonts w:eastAsia="DengXian"/>
      <w:lang w:val="en-GB" w:eastAsia="en-US"/>
    </w:rPr>
  </w:style>
  <w:style w:type="paragraph" w:customStyle="1" w:styleId="B3">
    <w:name w:val="B3"/>
    <w:basedOn w:val="Normal"/>
    <w:link w:val="B3Char2"/>
    <w:qFormat/>
    <w:rsid w:val="00B60010"/>
    <w:pPr>
      <w:autoSpaceDE/>
      <w:autoSpaceDN/>
      <w:adjustRightInd/>
      <w:snapToGrid/>
      <w:spacing w:after="180"/>
      <w:ind w:left="1135" w:hanging="284"/>
      <w:jc w:val="left"/>
    </w:pPr>
    <w:rPr>
      <w:rFonts w:eastAsia="DengXian"/>
      <w:sz w:val="20"/>
      <w:szCs w:val="20"/>
      <w:lang w:val="en-GB"/>
    </w:rPr>
  </w:style>
  <w:style w:type="paragraph" w:customStyle="1" w:styleId="xa">
    <w:name w:val="x_a"/>
    <w:basedOn w:val="Normal"/>
    <w:uiPriority w:val="99"/>
    <w:rsid w:val="00D92F49"/>
    <w:pPr>
      <w:autoSpaceDE/>
      <w:autoSpaceDN/>
      <w:adjustRightInd/>
      <w:snapToGrid/>
      <w:spacing w:after="0"/>
      <w:jc w:val="left"/>
    </w:pPr>
    <w:rPr>
      <w:rFonts w:ascii="SimSun" w:eastAsia="SimSun" w:hAnsi="SimSun" w:cs="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44724413">
      <w:bodyDiv w:val="1"/>
      <w:marLeft w:val="0"/>
      <w:marRight w:val="0"/>
      <w:marTop w:val="0"/>
      <w:marBottom w:val="0"/>
      <w:divBdr>
        <w:top w:val="none" w:sz="0" w:space="0" w:color="auto"/>
        <w:left w:val="none" w:sz="0" w:space="0" w:color="auto"/>
        <w:bottom w:val="none" w:sz="0" w:space="0" w:color="auto"/>
        <w:right w:val="none" w:sz="0" w:space="0" w:color="auto"/>
      </w:divBdr>
      <w:divsChild>
        <w:div w:id="334694000">
          <w:marLeft w:val="1080"/>
          <w:marRight w:val="0"/>
          <w:marTop w:val="58"/>
          <w:marBottom w:val="0"/>
          <w:divBdr>
            <w:top w:val="none" w:sz="0" w:space="0" w:color="auto"/>
            <w:left w:val="none" w:sz="0" w:space="0" w:color="auto"/>
            <w:bottom w:val="none" w:sz="0" w:space="0" w:color="auto"/>
            <w:right w:val="none" w:sz="0" w:space="0" w:color="auto"/>
          </w:divBdr>
        </w:div>
        <w:div w:id="848787753">
          <w:marLeft w:val="1080"/>
          <w:marRight w:val="0"/>
          <w:marTop w:val="58"/>
          <w:marBottom w:val="0"/>
          <w:divBdr>
            <w:top w:val="none" w:sz="0" w:space="0" w:color="auto"/>
            <w:left w:val="none" w:sz="0" w:space="0" w:color="auto"/>
            <w:bottom w:val="none" w:sz="0" w:space="0" w:color="auto"/>
            <w:right w:val="none" w:sz="0" w:space="0" w:color="auto"/>
          </w:divBdr>
        </w:div>
        <w:div w:id="1157500349">
          <w:marLeft w:val="1080"/>
          <w:marRight w:val="0"/>
          <w:marTop w:val="58"/>
          <w:marBottom w:val="0"/>
          <w:divBdr>
            <w:top w:val="none" w:sz="0" w:space="0" w:color="auto"/>
            <w:left w:val="none" w:sz="0" w:space="0" w:color="auto"/>
            <w:bottom w:val="none" w:sz="0" w:space="0" w:color="auto"/>
            <w:right w:val="none" w:sz="0" w:space="0" w:color="auto"/>
          </w:divBdr>
        </w:div>
        <w:div w:id="1237478097">
          <w:marLeft w:val="1080"/>
          <w:marRight w:val="0"/>
          <w:marTop w:val="58"/>
          <w:marBottom w:val="0"/>
          <w:divBdr>
            <w:top w:val="none" w:sz="0" w:space="0" w:color="auto"/>
            <w:left w:val="none" w:sz="0" w:space="0" w:color="auto"/>
            <w:bottom w:val="none" w:sz="0" w:space="0" w:color="auto"/>
            <w:right w:val="none" w:sz="0" w:space="0" w:color="auto"/>
          </w:divBdr>
        </w:div>
        <w:div w:id="1268344337">
          <w:marLeft w:val="446"/>
          <w:marRight w:val="0"/>
          <w:marTop w:val="58"/>
          <w:marBottom w:val="0"/>
          <w:divBdr>
            <w:top w:val="none" w:sz="0" w:space="0" w:color="auto"/>
            <w:left w:val="none" w:sz="0" w:space="0" w:color="auto"/>
            <w:bottom w:val="none" w:sz="0" w:space="0" w:color="auto"/>
            <w:right w:val="none" w:sz="0" w:space="0" w:color="auto"/>
          </w:divBdr>
        </w:div>
        <w:div w:id="1544125934">
          <w:marLeft w:val="1080"/>
          <w:marRight w:val="0"/>
          <w:marTop w:val="58"/>
          <w:marBottom w:val="0"/>
          <w:divBdr>
            <w:top w:val="none" w:sz="0" w:space="0" w:color="auto"/>
            <w:left w:val="none" w:sz="0" w:space="0" w:color="auto"/>
            <w:bottom w:val="none" w:sz="0" w:space="0" w:color="auto"/>
            <w:right w:val="none" w:sz="0" w:space="0" w:color="auto"/>
          </w:divBdr>
        </w:div>
        <w:div w:id="2135320382">
          <w:marLeft w:val="446"/>
          <w:marRight w:val="0"/>
          <w:marTop w:val="58"/>
          <w:marBottom w:val="0"/>
          <w:divBdr>
            <w:top w:val="none" w:sz="0" w:space="0" w:color="auto"/>
            <w:left w:val="none" w:sz="0" w:space="0" w:color="auto"/>
            <w:bottom w:val="none" w:sz="0" w:space="0" w:color="auto"/>
            <w:right w:val="none" w:sz="0" w:space="0" w:color="auto"/>
          </w:divBdr>
        </w:div>
      </w:divsChild>
    </w:div>
    <w:div w:id="65492625">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73404702">
      <w:bodyDiv w:val="1"/>
      <w:marLeft w:val="0"/>
      <w:marRight w:val="0"/>
      <w:marTop w:val="0"/>
      <w:marBottom w:val="0"/>
      <w:divBdr>
        <w:top w:val="none" w:sz="0" w:space="0" w:color="auto"/>
        <w:left w:val="none" w:sz="0" w:space="0" w:color="auto"/>
        <w:bottom w:val="none" w:sz="0" w:space="0" w:color="auto"/>
        <w:right w:val="none" w:sz="0" w:space="0" w:color="auto"/>
      </w:divBdr>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179950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80629061">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773348">
      <w:bodyDiv w:val="1"/>
      <w:marLeft w:val="0"/>
      <w:marRight w:val="0"/>
      <w:marTop w:val="0"/>
      <w:marBottom w:val="0"/>
      <w:divBdr>
        <w:top w:val="none" w:sz="0" w:space="0" w:color="auto"/>
        <w:left w:val="none" w:sz="0" w:space="0" w:color="auto"/>
        <w:bottom w:val="none" w:sz="0" w:space="0" w:color="auto"/>
        <w:right w:val="none" w:sz="0" w:space="0" w:color="auto"/>
      </w:divBdr>
    </w:div>
    <w:div w:id="250895077">
      <w:bodyDiv w:val="1"/>
      <w:marLeft w:val="0"/>
      <w:marRight w:val="0"/>
      <w:marTop w:val="0"/>
      <w:marBottom w:val="0"/>
      <w:divBdr>
        <w:top w:val="none" w:sz="0" w:space="0" w:color="auto"/>
        <w:left w:val="none" w:sz="0" w:space="0" w:color="auto"/>
        <w:bottom w:val="none" w:sz="0" w:space="0" w:color="auto"/>
        <w:right w:val="none" w:sz="0" w:space="0" w:color="auto"/>
      </w:divBdr>
    </w:div>
    <w:div w:id="258569089">
      <w:bodyDiv w:val="1"/>
      <w:marLeft w:val="0"/>
      <w:marRight w:val="0"/>
      <w:marTop w:val="0"/>
      <w:marBottom w:val="0"/>
      <w:divBdr>
        <w:top w:val="none" w:sz="0" w:space="0" w:color="auto"/>
        <w:left w:val="none" w:sz="0" w:space="0" w:color="auto"/>
        <w:bottom w:val="none" w:sz="0" w:space="0" w:color="auto"/>
        <w:right w:val="none" w:sz="0" w:space="0" w:color="auto"/>
      </w:divBdr>
      <w:divsChild>
        <w:div w:id="189690127">
          <w:marLeft w:val="1267"/>
          <w:marRight w:val="0"/>
          <w:marTop w:val="43"/>
          <w:marBottom w:val="0"/>
          <w:divBdr>
            <w:top w:val="none" w:sz="0" w:space="0" w:color="auto"/>
            <w:left w:val="none" w:sz="0" w:space="0" w:color="auto"/>
            <w:bottom w:val="none" w:sz="0" w:space="0" w:color="auto"/>
            <w:right w:val="none" w:sz="0" w:space="0" w:color="auto"/>
          </w:divBdr>
        </w:div>
        <w:div w:id="214783185">
          <w:marLeft w:val="1267"/>
          <w:marRight w:val="0"/>
          <w:marTop w:val="43"/>
          <w:marBottom w:val="0"/>
          <w:divBdr>
            <w:top w:val="none" w:sz="0" w:space="0" w:color="auto"/>
            <w:left w:val="none" w:sz="0" w:space="0" w:color="auto"/>
            <w:bottom w:val="none" w:sz="0" w:space="0" w:color="auto"/>
            <w:right w:val="none" w:sz="0" w:space="0" w:color="auto"/>
          </w:divBdr>
        </w:div>
        <w:div w:id="246573275">
          <w:marLeft w:val="1267"/>
          <w:marRight w:val="0"/>
          <w:marTop w:val="43"/>
          <w:marBottom w:val="0"/>
          <w:divBdr>
            <w:top w:val="none" w:sz="0" w:space="0" w:color="auto"/>
            <w:left w:val="none" w:sz="0" w:space="0" w:color="auto"/>
            <w:bottom w:val="none" w:sz="0" w:space="0" w:color="auto"/>
            <w:right w:val="none" w:sz="0" w:space="0" w:color="auto"/>
          </w:divBdr>
        </w:div>
        <w:div w:id="283778290">
          <w:marLeft w:val="1267"/>
          <w:marRight w:val="0"/>
          <w:marTop w:val="43"/>
          <w:marBottom w:val="0"/>
          <w:divBdr>
            <w:top w:val="none" w:sz="0" w:space="0" w:color="auto"/>
            <w:left w:val="none" w:sz="0" w:space="0" w:color="auto"/>
            <w:bottom w:val="none" w:sz="0" w:space="0" w:color="auto"/>
            <w:right w:val="none" w:sz="0" w:space="0" w:color="auto"/>
          </w:divBdr>
        </w:div>
        <w:div w:id="339048419">
          <w:marLeft w:val="547"/>
          <w:marRight w:val="0"/>
          <w:marTop w:val="58"/>
          <w:marBottom w:val="0"/>
          <w:divBdr>
            <w:top w:val="none" w:sz="0" w:space="0" w:color="auto"/>
            <w:left w:val="none" w:sz="0" w:space="0" w:color="auto"/>
            <w:bottom w:val="none" w:sz="0" w:space="0" w:color="auto"/>
            <w:right w:val="none" w:sz="0" w:space="0" w:color="auto"/>
          </w:divBdr>
        </w:div>
        <w:div w:id="693384458">
          <w:marLeft w:val="1267"/>
          <w:marRight w:val="0"/>
          <w:marTop w:val="43"/>
          <w:marBottom w:val="0"/>
          <w:divBdr>
            <w:top w:val="none" w:sz="0" w:space="0" w:color="auto"/>
            <w:left w:val="none" w:sz="0" w:space="0" w:color="auto"/>
            <w:bottom w:val="none" w:sz="0" w:space="0" w:color="auto"/>
            <w:right w:val="none" w:sz="0" w:space="0" w:color="auto"/>
          </w:divBdr>
        </w:div>
        <w:div w:id="988679163">
          <w:marLeft w:val="1267"/>
          <w:marRight w:val="0"/>
          <w:marTop w:val="43"/>
          <w:marBottom w:val="0"/>
          <w:divBdr>
            <w:top w:val="none" w:sz="0" w:space="0" w:color="auto"/>
            <w:left w:val="none" w:sz="0" w:space="0" w:color="auto"/>
            <w:bottom w:val="none" w:sz="0" w:space="0" w:color="auto"/>
            <w:right w:val="none" w:sz="0" w:space="0" w:color="auto"/>
          </w:divBdr>
        </w:div>
        <w:div w:id="1147165873">
          <w:marLeft w:val="1267"/>
          <w:marRight w:val="0"/>
          <w:marTop w:val="43"/>
          <w:marBottom w:val="0"/>
          <w:divBdr>
            <w:top w:val="none" w:sz="0" w:space="0" w:color="auto"/>
            <w:left w:val="none" w:sz="0" w:space="0" w:color="auto"/>
            <w:bottom w:val="none" w:sz="0" w:space="0" w:color="auto"/>
            <w:right w:val="none" w:sz="0" w:space="0" w:color="auto"/>
          </w:divBdr>
        </w:div>
        <w:div w:id="1163163373">
          <w:marLeft w:val="1267"/>
          <w:marRight w:val="0"/>
          <w:marTop w:val="43"/>
          <w:marBottom w:val="0"/>
          <w:divBdr>
            <w:top w:val="none" w:sz="0" w:space="0" w:color="auto"/>
            <w:left w:val="none" w:sz="0" w:space="0" w:color="auto"/>
            <w:bottom w:val="none" w:sz="0" w:space="0" w:color="auto"/>
            <w:right w:val="none" w:sz="0" w:space="0" w:color="auto"/>
          </w:divBdr>
        </w:div>
        <w:div w:id="1522008380">
          <w:marLeft w:val="1267"/>
          <w:marRight w:val="0"/>
          <w:marTop w:val="43"/>
          <w:marBottom w:val="0"/>
          <w:divBdr>
            <w:top w:val="none" w:sz="0" w:space="0" w:color="auto"/>
            <w:left w:val="none" w:sz="0" w:space="0" w:color="auto"/>
            <w:bottom w:val="none" w:sz="0" w:space="0" w:color="auto"/>
            <w:right w:val="none" w:sz="0" w:space="0" w:color="auto"/>
          </w:divBdr>
        </w:div>
        <w:div w:id="1560820462">
          <w:marLeft w:val="1267"/>
          <w:marRight w:val="0"/>
          <w:marTop w:val="43"/>
          <w:marBottom w:val="0"/>
          <w:divBdr>
            <w:top w:val="none" w:sz="0" w:space="0" w:color="auto"/>
            <w:left w:val="none" w:sz="0" w:space="0" w:color="auto"/>
            <w:bottom w:val="none" w:sz="0" w:space="0" w:color="auto"/>
            <w:right w:val="none" w:sz="0" w:space="0" w:color="auto"/>
          </w:divBdr>
        </w:div>
        <w:div w:id="1705669152">
          <w:marLeft w:val="1267"/>
          <w:marRight w:val="0"/>
          <w:marTop w:val="43"/>
          <w:marBottom w:val="0"/>
          <w:divBdr>
            <w:top w:val="none" w:sz="0" w:space="0" w:color="auto"/>
            <w:left w:val="none" w:sz="0" w:space="0" w:color="auto"/>
            <w:bottom w:val="none" w:sz="0" w:space="0" w:color="auto"/>
            <w:right w:val="none" w:sz="0" w:space="0" w:color="auto"/>
          </w:divBdr>
        </w:div>
        <w:div w:id="1867209905">
          <w:marLeft w:val="1267"/>
          <w:marRight w:val="0"/>
          <w:marTop w:val="43"/>
          <w:marBottom w:val="0"/>
          <w:divBdr>
            <w:top w:val="none" w:sz="0" w:space="0" w:color="auto"/>
            <w:left w:val="none" w:sz="0" w:space="0" w:color="auto"/>
            <w:bottom w:val="none" w:sz="0" w:space="0" w:color="auto"/>
            <w:right w:val="none" w:sz="0" w:space="0" w:color="auto"/>
          </w:divBdr>
        </w:div>
        <w:div w:id="1927768302">
          <w:marLeft w:val="1267"/>
          <w:marRight w:val="0"/>
          <w:marTop w:val="43"/>
          <w:marBottom w:val="0"/>
          <w:divBdr>
            <w:top w:val="none" w:sz="0" w:space="0" w:color="auto"/>
            <w:left w:val="none" w:sz="0" w:space="0" w:color="auto"/>
            <w:bottom w:val="none" w:sz="0" w:space="0" w:color="auto"/>
            <w:right w:val="none" w:sz="0" w:space="0" w:color="auto"/>
          </w:divBdr>
        </w:div>
        <w:div w:id="2006324488">
          <w:marLeft w:val="1267"/>
          <w:marRight w:val="0"/>
          <w:marTop w:val="43"/>
          <w:marBottom w:val="0"/>
          <w:divBdr>
            <w:top w:val="none" w:sz="0" w:space="0" w:color="auto"/>
            <w:left w:val="none" w:sz="0" w:space="0" w:color="auto"/>
            <w:bottom w:val="none" w:sz="0" w:space="0" w:color="auto"/>
            <w:right w:val="none" w:sz="0" w:space="0" w:color="auto"/>
          </w:divBdr>
        </w:div>
        <w:div w:id="2069574918">
          <w:marLeft w:val="1267"/>
          <w:marRight w:val="0"/>
          <w:marTop w:val="43"/>
          <w:marBottom w:val="0"/>
          <w:divBdr>
            <w:top w:val="none" w:sz="0" w:space="0" w:color="auto"/>
            <w:left w:val="none" w:sz="0" w:space="0" w:color="auto"/>
            <w:bottom w:val="none" w:sz="0" w:space="0" w:color="auto"/>
            <w:right w:val="none" w:sz="0" w:space="0" w:color="auto"/>
          </w:divBdr>
        </w:div>
      </w:divsChild>
    </w:div>
    <w:div w:id="274682128">
      <w:bodyDiv w:val="1"/>
      <w:marLeft w:val="0"/>
      <w:marRight w:val="0"/>
      <w:marTop w:val="0"/>
      <w:marBottom w:val="0"/>
      <w:divBdr>
        <w:top w:val="none" w:sz="0" w:space="0" w:color="auto"/>
        <w:left w:val="none" w:sz="0" w:space="0" w:color="auto"/>
        <w:bottom w:val="none" w:sz="0" w:space="0" w:color="auto"/>
        <w:right w:val="none" w:sz="0" w:space="0" w:color="auto"/>
      </w:divBdr>
    </w:div>
    <w:div w:id="276568851">
      <w:bodyDiv w:val="1"/>
      <w:marLeft w:val="0"/>
      <w:marRight w:val="0"/>
      <w:marTop w:val="0"/>
      <w:marBottom w:val="0"/>
      <w:divBdr>
        <w:top w:val="none" w:sz="0" w:space="0" w:color="auto"/>
        <w:left w:val="none" w:sz="0" w:space="0" w:color="auto"/>
        <w:bottom w:val="none" w:sz="0" w:space="0" w:color="auto"/>
        <w:right w:val="none" w:sz="0" w:space="0" w:color="auto"/>
      </w:divBdr>
      <w:divsChild>
        <w:div w:id="168718988">
          <w:marLeft w:val="720"/>
          <w:marRight w:val="0"/>
          <w:marTop w:val="0"/>
          <w:marBottom w:val="0"/>
          <w:divBdr>
            <w:top w:val="none" w:sz="0" w:space="0" w:color="auto"/>
            <w:left w:val="none" w:sz="0" w:space="0" w:color="auto"/>
            <w:bottom w:val="none" w:sz="0" w:space="0" w:color="auto"/>
            <w:right w:val="none" w:sz="0" w:space="0" w:color="auto"/>
          </w:divBdr>
        </w:div>
        <w:div w:id="287710941">
          <w:marLeft w:val="1440"/>
          <w:marRight w:val="0"/>
          <w:marTop w:val="0"/>
          <w:marBottom w:val="0"/>
          <w:divBdr>
            <w:top w:val="none" w:sz="0" w:space="0" w:color="auto"/>
            <w:left w:val="none" w:sz="0" w:space="0" w:color="auto"/>
            <w:bottom w:val="none" w:sz="0" w:space="0" w:color="auto"/>
            <w:right w:val="none" w:sz="0" w:space="0" w:color="auto"/>
          </w:divBdr>
        </w:div>
        <w:div w:id="692651369">
          <w:marLeft w:val="720"/>
          <w:marRight w:val="0"/>
          <w:marTop w:val="0"/>
          <w:marBottom w:val="0"/>
          <w:divBdr>
            <w:top w:val="none" w:sz="0" w:space="0" w:color="auto"/>
            <w:left w:val="none" w:sz="0" w:space="0" w:color="auto"/>
            <w:bottom w:val="none" w:sz="0" w:space="0" w:color="auto"/>
            <w:right w:val="none" w:sz="0" w:space="0" w:color="auto"/>
          </w:divBdr>
        </w:div>
        <w:div w:id="1189488310">
          <w:marLeft w:val="1440"/>
          <w:marRight w:val="0"/>
          <w:marTop w:val="0"/>
          <w:marBottom w:val="0"/>
          <w:divBdr>
            <w:top w:val="none" w:sz="0" w:space="0" w:color="auto"/>
            <w:left w:val="none" w:sz="0" w:space="0" w:color="auto"/>
            <w:bottom w:val="none" w:sz="0" w:space="0" w:color="auto"/>
            <w:right w:val="none" w:sz="0" w:space="0" w:color="auto"/>
          </w:divBdr>
        </w:div>
        <w:div w:id="1244878008">
          <w:marLeft w:val="720"/>
          <w:marRight w:val="0"/>
          <w:marTop w:val="0"/>
          <w:marBottom w:val="0"/>
          <w:divBdr>
            <w:top w:val="none" w:sz="0" w:space="0" w:color="auto"/>
            <w:left w:val="none" w:sz="0" w:space="0" w:color="auto"/>
            <w:bottom w:val="none" w:sz="0" w:space="0" w:color="auto"/>
            <w:right w:val="none" w:sz="0" w:space="0" w:color="auto"/>
          </w:divBdr>
        </w:div>
      </w:divsChild>
    </w:div>
    <w:div w:id="277495331">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1811024">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638131">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534034">
      <w:bodyDiv w:val="1"/>
      <w:marLeft w:val="0"/>
      <w:marRight w:val="0"/>
      <w:marTop w:val="0"/>
      <w:marBottom w:val="0"/>
      <w:divBdr>
        <w:top w:val="none" w:sz="0" w:space="0" w:color="auto"/>
        <w:left w:val="none" w:sz="0" w:space="0" w:color="auto"/>
        <w:bottom w:val="none" w:sz="0" w:space="0" w:color="auto"/>
        <w:right w:val="none" w:sz="0" w:space="0" w:color="auto"/>
      </w:divBdr>
      <w:divsChild>
        <w:div w:id="164784049">
          <w:marLeft w:val="1987"/>
          <w:marRight w:val="0"/>
          <w:marTop w:val="77"/>
          <w:marBottom w:val="0"/>
          <w:divBdr>
            <w:top w:val="none" w:sz="0" w:space="0" w:color="auto"/>
            <w:left w:val="none" w:sz="0" w:space="0" w:color="auto"/>
            <w:bottom w:val="none" w:sz="0" w:space="0" w:color="auto"/>
            <w:right w:val="none" w:sz="0" w:space="0" w:color="auto"/>
          </w:divBdr>
        </w:div>
        <w:div w:id="1038968574">
          <w:marLeft w:val="1987"/>
          <w:marRight w:val="0"/>
          <w:marTop w:val="77"/>
          <w:marBottom w:val="0"/>
          <w:divBdr>
            <w:top w:val="none" w:sz="0" w:space="0" w:color="auto"/>
            <w:left w:val="none" w:sz="0" w:space="0" w:color="auto"/>
            <w:bottom w:val="none" w:sz="0" w:space="0" w:color="auto"/>
            <w:right w:val="none" w:sz="0" w:space="0" w:color="auto"/>
          </w:divBdr>
        </w:div>
        <w:div w:id="1047294911">
          <w:marLeft w:val="1987"/>
          <w:marRight w:val="0"/>
          <w:marTop w:val="77"/>
          <w:marBottom w:val="0"/>
          <w:divBdr>
            <w:top w:val="none" w:sz="0" w:space="0" w:color="auto"/>
            <w:left w:val="none" w:sz="0" w:space="0" w:color="auto"/>
            <w:bottom w:val="none" w:sz="0" w:space="0" w:color="auto"/>
            <w:right w:val="none" w:sz="0" w:space="0" w:color="auto"/>
          </w:divBdr>
        </w:div>
      </w:divsChild>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0077868">
      <w:bodyDiv w:val="1"/>
      <w:marLeft w:val="0"/>
      <w:marRight w:val="0"/>
      <w:marTop w:val="0"/>
      <w:marBottom w:val="0"/>
      <w:divBdr>
        <w:top w:val="none" w:sz="0" w:space="0" w:color="auto"/>
        <w:left w:val="none" w:sz="0" w:space="0" w:color="auto"/>
        <w:bottom w:val="none" w:sz="0" w:space="0" w:color="auto"/>
        <w:right w:val="none" w:sz="0" w:space="0" w:color="auto"/>
      </w:divBdr>
      <w:divsChild>
        <w:div w:id="50471326">
          <w:marLeft w:val="1267"/>
          <w:marRight w:val="0"/>
          <w:marTop w:val="43"/>
          <w:marBottom w:val="0"/>
          <w:divBdr>
            <w:top w:val="none" w:sz="0" w:space="0" w:color="auto"/>
            <w:left w:val="none" w:sz="0" w:space="0" w:color="auto"/>
            <w:bottom w:val="none" w:sz="0" w:space="0" w:color="auto"/>
            <w:right w:val="none" w:sz="0" w:space="0" w:color="auto"/>
          </w:divBdr>
        </w:div>
        <w:div w:id="370763720">
          <w:marLeft w:val="1267"/>
          <w:marRight w:val="0"/>
          <w:marTop w:val="43"/>
          <w:marBottom w:val="0"/>
          <w:divBdr>
            <w:top w:val="none" w:sz="0" w:space="0" w:color="auto"/>
            <w:left w:val="none" w:sz="0" w:space="0" w:color="auto"/>
            <w:bottom w:val="none" w:sz="0" w:space="0" w:color="auto"/>
            <w:right w:val="none" w:sz="0" w:space="0" w:color="auto"/>
          </w:divBdr>
        </w:div>
        <w:div w:id="396629634">
          <w:marLeft w:val="1267"/>
          <w:marRight w:val="0"/>
          <w:marTop w:val="43"/>
          <w:marBottom w:val="0"/>
          <w:divBdr>
            <w:top w:val="none" w:sz="0" w:space="0" w:color="auto"/>
            <w:left w:val="none" w:sz="0" w:space="0" w:color="auto"/>
            <w:bottom w:val="none" w:sz="0" w:space="0" w:color="auto"/>
            <w:right w:val="none" w:sz="0" w:space="0" w:color="auto"/>
          </w:divBdr>
        </w:div>
        <w:div w:id="405567050">
          <w:marLeft w:val="1267"/>
          <w:marRight w:val="0"/>
          <w:marTop w:val="43"/>
          <w:marBottom w:val="0"/>
          <w:divBdr>
            <w:top w:val="none" w:sz="0" w:space="0" w:color="auto"/>
            <w:left w:val="none" w:sz="0" w:space="0" w:color="auto"/>
            <w:bottom w:val="none" w:sz="0" w:space="0" w:color="auto"/>
            <w:right w:val="none" w:sz="0" w:space="0" w:color="auto"/>
          </w:divBdr>
        </w:div>
        <w:div w:id="439303535">
          <w:marLeft w:val="1267"/>
          <w:marRight w:val="0"/>
          <w:marTop w:val="43"/>
          <w:marBottom w:val="0"/>
          <w:divBdr>
            <w:top w:val="none" w:sz="0" w:space="0" w:color="auto"/>
            <w:left w:val="none" w:sz="0" w:space="0" w:color="auto"/>
            <w:bottom w:val="none" w:sz="0" w:space="0" w:color="auto"/>
            <w:right w:val="none" w:sz="0" w:space="0" w:color="auto"/>
          </w:divBdr>
        </w:div>
        <w:div w:id="467212097">
          <w:marLeft w:val="1267"/>
          <w:marRight w:val="0"/>
          <w:marTop w:val="43"/>
          <w:marBottom w:val="0"/>
          <w:divBdr>
            <w:top w:val="none" w:sz="0" w:space="0" w:color="auto"/>
            <w:left w:val="none" w:sz="0" w:space="0" w:color="auto"/>
            <w:bottom w:val="none" w:sz="0" w:space="0" w:color="auto"/>
            <w:right w:val="none" w:sz="0" w:space="0" w:color="auto"/>
          </w:divBdr>
        </w:div>
        <w:div w:id="581911498">
          <w:marLeft w:val="1267"/>
          <w:marRight w:val="0"/>
          <w:marTop w:val="43"/>
          <w:marBottom w:val="0"/>
          <w:divBdr>
            <w:top w:val="none" w:sz="0" w:space="0" w:color="auto"/>
            <w:left w:val="none" w:sz="0" w:space="0" w:color="auto"/>
            <w:bottom w:val="none" w:sz="0" w:space="0" w:color="auto"/>
            <w:right w:val="none" w:sz="0" w:space="0" w:color="auto"/>
          </w:divBdr>
        </w:div>
        <w:div w:id="785849326">
          <w:marLeft w:val="1267"/>
          <w:marRight w:val="0"/>
          <w:marTop w:val="43"/>
          <w:marBottom w:val="0"/>
          <w:divBdr>
            <w:top w:val="none" w:sz="0" w:space="0" w:color="auto"/>
            <w:left w:val="none" w:sz="0" w:space="0" w:color="auto"/>
            <w:bottom w:val="none" w:sz="0" w:space="0" w:color="auto"/>
            <w:right w:val="none" w:sz="0" w:space="0" w:color="auto"/>
          </w:divBdr>
        </w:div>
        <w:div w:id="895430139">
          <w:marLeft w:val="547"/>
          <w:marRight w:val="0"/>
          <w:marTop w:val="58"/>
          <w:marBottom w:val="0"/>
          <w:divBdr>
            <w:top w:val="none" w:sz="0" w:space="0" w:color="auto"/>
            <w:left w:val="none" w:sz="0" w:space="0" w:color="auto"/>
            <w:bottom w:val="none" w:sz="0" w:space="0" w:color="auto"/>
            <w:right w:val="none" w:sz="0" w:space="0" w:color="auto"/>
          </w:divBdr>
        </w:div>
        <w:div w:id="1051997170">
          <w:marLeft w:val="1267"/>
          <w:marRight w:val="0"/>
          <w:marTop w:val="43"/>
          <w:marBottom w:val="0"/>
          <w:divBdr>
            <w:top w:val="none" w:sz="0" w:space="0" w:color="auto"/>
            <w:left w:val="none" w:sz="0" w:space="0" w:color="auto"/>
            <w:bottom w:val="none" w:sz="0" w:space="0" w:color="auto"/>
            <w:right w:val="none" w:sz="0" w:space="0" w:color="auto"/>
          </w:divBdr>
        </w:div>
        <w:div w:id="1114062069">
          <w:marLeft w:val="1267"/>
          <w:marRight w:val="0"/>
          <w:marTop w:val="43"/>
          <w:marBottom w:val="0"/>
          <w:divBdr>
            <w:top w:val="none" w:sz="0" w:space="0" w:color="auto"/>
            <w:left w:val="none" w:sz="0" w:space="0" w:color="auto"/>
            <w:bottom w:val="none" w:sz="0" w:space="0" w:color="auto"/>
            <w:right w:val="none" w:sz="0" w:space="0" w:color="auto"/>
          </w:divBdr>
        </w:div>
        <w:div w:id="1176699299">
          <w:marLeft w:val="1267"/>
          <w:marRight w:val="0"/>
          <w:marTop w:val="43"/>
          <w:marBottom w:val="0"/>
          <w:divBdr>
            <w:top w:val="none" w:sz="0" w:space="0" w:color="auto"/>
            <w:left w:val="none" w:sz="0" w:space="0" w:color="auto"/>
            <w:bottom w:val="none" w:sz="0" w:space="0" w:color="auto"/>
            <w:right w:val="none" w:sz="0" w:space="0" w:color="auto"/>
          </w:divBdr>
        </w:div>
        <w:div w:id="1691033201">
          <w:marLeft w:val="1267"/>
          <w:marRight w:val="0"/>
          <w:marTop w:val="43"/>
          <w:marBottom w:val="0"/>
          <w:divBdr>
            <w:top w:val="none" w:sz="0" w:space="0" w:color="auto"/>
            <w:left w:val="none" w:sz="0" w:space="0" w:color="auto"/>
            <w:bottom w:val="none" w:sz="0" w:space="0" w:color="auto"/>
            <w:right w:val="none" w:sz="0" w:space="0" w:color="auto"/>
          </w:divBdr>
        </w:div>
        <w:div w:id="1745492651">
          <w:marLeft w:val="1267"/>
          <w:marRight w:val="0"/>
          <w:marTop w:val="43"/>
          <w:marBottom w:val="0"/>
          <w:divBdr>
            <w:top w:val="none" w:sz="0" w:space="0" w:color="auto"/>
            <w:left w:val="none" w:sz="0" w:space="0" w:color="auto"/>
            <w:bottom w:val="none" w:sz="0" w:space="0" w:color="auto"/>
            <w:right w:val="none" w:sz="0" w:space="0" w:color="auto"/>
          </w:divBdr>
        </w:div>
        <w:div w:id="1782994721">
          <w:marLeft w:val="1267"/>
          <w:marRight w:val="0"/>
          <w:marTop w:val="43"/>
          <w:marBottom w:val="0"/>
          <w:divBdr>
            <w:top w:val="none" w:sz="0" w:space="0" w:color="auto"/>
            <w:left w:val="none" w:sz="0" w:space="0" w:color="auto"/>
            <w:bottom w:val="none" w:sz="0" w:space="0" w:color="auto"/>
            <w:right w:val="none" w:sz="0" w:space="0" w:color="auto"/>
          </w:divBdr>
        </w:div>
        <w:div w:id="1865442435">
          <w:marLeft w:val="1267"/>
          <w:marRight w:val="0"/>
          <w:marTop w:val="43"/>
          <w:marBottom w:val="0"/>
          <w:divBdr>
            <w:top w:val="none" w:sz="0" w:space="0" w:color="auto"/>
            <w:left w:val="none" w:sz="0" w:space="0" w:color="auto"/>
            <w:bottom w:val="none" w:sz="0" w:space="0" w:color="auto"/>
            <w:right w:val="none" w:sz="0" w:space="0" w:color="auto"/>
          </w:divBdr>
        </w:div>
      </w:divsChild>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6501867">
      <w:bodyDiv w:val="1"/>
      <w:marLeft w:val="0"/>
      <w:marRight w:val="0"/>
      <w:marTop w:val="0"/>
      <w:marBottom w:val="0"/>
      <w:divBdr>
        <w:top w:val="none" w:sz="0" w:space="0" w:color="auto"/>
        <w:left w:val="none" w:sz="0" w:space="0" w:color="auto"/>
        <w:bottom w:val="none" w:sz="0" w:space="0" w:color="auto"/>
        <w:right w:val="none" w:sz="0" w:space="0" w:color="auto"/>
      </w:divBdr>
    </w:div>
    <w:div w:id="497549356">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4925423">
      <w:bodyDiv w:val="1"/>
      <w:marLeft w:val="0"/>
      <w:marRight w:val="0"/>
      <w:marTop w:val="0"/>
      <w:marBottom w:val="0"/>
      <w:divBdr>
        <w:top w:val="none" w:sz="0" w:space="0" w:color="auto"/>
        <w:left w:val="none" w:sz="0" w:space="0" w:color="auto"/>
        <w:bottom w:val="none" w:sz="0" w:space="0" w:color="auto"/>
        <w:right w:val="none" w:sz="0" w:space="0" w:color="auto"/>
      </w:divBdr>
      <w:divsChild>
        <w:div w:id="1099060042">
          <w:marLeft w:val="1987"/>
          <w:marRight w:val="0"/>
          <w:marTop w:val="77"/>
          <w:marBottom w:val="0"/>
          <w:divBdr>
            <w:top w:val="none" w:sz="0" w:space="0" w:color="auto"/>
            <w:left w:val="none" w:sz="0" w:space="0" w:color="auto"/>
            <w:bottom w:val="none" w:sz="0" w:space="0" w:color="auto"/>
            <w:right w:val="none" w:sz="0" w:space="0" w:color="auto"/>
          </w:divBdr>
        </w:div>
        <w:div w:id="1476025445">
          <w:marLeft w:val="1987"/>
          <w:marRight w:val="0"/>
          <w:marTop w:val="77"/>
          <w:marBottom w:val="0"/>
          <w:divBdr>
            <w:top w:val="none" w:sz="0" w:space="0" w:color="auto"/>
            <w:left w:val="none" w:sz="0" w:space="0" w:color="auto"/>
            <w:bottom w:val="none" w:sz="0" w:space="0" w:color="auto"/>
            <w:right w:val="none" w:sz="0" w:space="0" w:color="auto"/>
          </w:divBdr>
        </w:div>
        <w:div w:id="1873034612">
          <w:marLeft w:val="1987"/>
          <w:marRight w:val="0"/>
          <w:marTop w:val="77"/>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45947370">
      <w:bodyDiv w:val="1"/>
      <w:marLeft w:val="0"/>
      <w:marRight w:val="0"/>
      <w:marTop w:val="0"/>
      <w:marBottom w:val="0"/>
      <w:divBdr>
        <w:top w:val="none" w:sz="0" w:space="0" w:color="auto"/>
        <w:left w:val="none" w:sz="0" w:space="0" w:color="auto"/>
        <w:bottom w:val="none" w:sz="0" w:space="0" w:color="auto"/>
        <w:right w:val="none" w:sz="0" w:space="0" w:color="auto"/>
      </w:divBdr>
      <w:divsChild>
        <w:div w:id="49112707">
          <w:marLeft w:val="1987"/>
          <w:marRight w:val="0"/>
          <w:marTop w:val="67"/>
          <w:marBottom w:val="0"/>
          <w:divBdr>
            <w:top w:val="none" w:sz="0" w:space="0" w:color="auto"/>
            <w:left w:val="none" w:sz="0" w:space="0" w:color="auto"/>
            <w:bottom w:val="none" w:sz="0" w:space="0" w:color="auto"/>
            <w:right w:val="none" w:sz="0" w:space="0" w:color="auto"/>
          </w:divBdr>
        </w:div>
        <w:div w:id="778837377">
          <w:marLeft w:val="547"/>
          <w:marRight w:val="0"/>
          <w:marTop w:val="67"/>
          <w:marBottom w:val="0"/>
          <w:divBdr>
            <w:top w:val="none" w:sz="0" w:space="0" w:color="auto"/>
            <w:left w:val="none" w:sz="0" w:space="0" w:color="auto"/>
            <w:bottom w:val="none" w:sz="0" w:space="0" w:color="auto"/>
            <w:right w:val="none" w:sz="0" w:space="0" w:color="auto"/>
          </w:divBdr>
        </w:div>
        <w:div w:id="1244996388">
          <w:marLeft w:val="1267"/>
          <w:marRight w:val="0"/>
          <w:marTop w:val="67"/>
          <w:marBottom w:val="0"/>
          <w:divBdr>
            <w:top w:val="none" w:sz="0" w:space="0" w:color="auto"/>
            <w:left w:val="none" w:sz="0" w:space="0" w:color="auto"/>
            <w:bottom w:val="none" w:sz="0" w:space="0" w:color="auto"/>
            <w:right w:val="none" w:sz="0" w:space="0" w:color="auto"/>
          </w:divBdr>
        </w:div>
        <w:div w:id="1459371806">
          <w:marLeft w:val="1987"/>
          <w:marRight w:val="0"/>
          <w:marTop w:val="67"/>
          <w:marBottom w:val="0"/>
          <w:divBdr>
            <w:top w:val="none" w:sz="0" w:space="0" w:color="auto"/>
            <w:left w:val="none" w:sz="0" w:space="0" w:color="auto"/>
            <w:bottom w:val="none" w:sz="0" w:space="0" w:color="auto"/>
            <w:right w:val="none" w:sz="0" w:space="0" w:color="auto"/>
          </w:divBdr>
        </w:div>
        <w:div w:id="1906836689">
          <w:marLeft w:val="1267"/>
          <w:marRight w:val="0"/>
          <w:marTop w:val="67"/>
          <w:marBottom w:val="0"/>
          <w:divBdr>
            <w:top w:val="none" w:sz="0" w:space="0" w:color="auto"/>
            <w:left w:val="none" w:sz="0" w:space="0" w:color="auto"/>
            <w:bottom w:val="none" w:sz="0" w:space="0" w:color="auto"/>
            <w:right w:val="none" w:sz="0" w:space="0" w:color="auto"/>
          </w:divBdr>
        </w:div>
      </w:divsChild>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706558">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2343038">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8971845">
      <w:bodyDiv w:val="1"/>
      <w:marLeft w:val="0"/>
      <w:marRight w:val="0"/>
      <w:marTop w:val="0"/>
      <w:marBottom w:val="0"/>
      <w:divBdr>
        <w:top w:val="none" w:sz="0" w:space="0" w:color="auto"/>
        <w:left w:val="none" w:sz="0" w:space="0" w:color="auto"/>
        <w:bottom w:val="none" w:sz="0" w:space="0" w:color="auto"/>
        <w:right w:val="none" w:sz="0" w:space="0" w:color="auto"/>
      </w:divBdr>
      <w:divsChild>
        <w:div w:id="450519480">
          <w:marLeft w:val="720"/>
          <w:marRight w:val="0"/>
          <w:marTop w:val="0"/>
          <w:marBottom w:val="0"/>
          <w:divBdr>
            <w:top w:val="none" w:sz="0" w:space="0" w:color="auto"/>
            <w:left w:val="none" w:sz="0" w:space="0" w:color="auto"/>
            <w:bottom w:val="none" w:sz="0" w:space="0" w:color="auto"/>
            <w:right w:val="none" w:sz="0" w:space="0" w:color="auto"/>
          </w:divBdr>
        </w:div>
        <w:div w:id="1162307956">
          <w:marLeft w:val="547"/>
          <w:marRight w:val="0"/>
          <w:marTop w:val="0"/>
          <w:marBottom w:val="0"/>
          <w:divBdr>
            <w:top w:val="none" w:sz="0" w:space="0" w:color="auto"/>
            <w:left w:val="none" w:sz="0" w:space="0" w:color="auto"/>
            <w:bottom w:val="none" w:sz="0" w:space="0" w:color="auto"/>
            <w:right w:val="none" w:sz="0" w:space="0" w:color="auto"/>
          </w:divBdr>
        </w:div>
        <w:div w:id="2053772171">
          <w:marLeft w:val="547"/>
          <w:marRight w:val="0"/>
          <w:marTop w:val="0"/>
          <w:marBottom w:val="0"/>
          <w:divBdr>
            <w:top w:val="none" w:sz="0" w:space="0" w:color="auto"/>
            <w:left w:val="none" w:sz="0" w:space="0" w:color="auto"/>
            <w:bottom w:val="none" w:sz="0" w:space="0" w:color="auto"/>
            <w:right w:val="none" w:sz="0" w:space="0" w:color="auto"/>
          </w:divBdr>
        </w:div>
      </w:divsChild>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82824991">
      <w:bodyDiv w:val="1"/>
      <w:marLeft w:val="0"/>
      <w:marRight w:val="0"/>
      <w:marTop w:val="0"/>
      <w:marBottom w:val="0"/>
      <w:divBdr>
        <w:top w:val="none" w:sz="0" w:space="0" w:color="auto"/>
        <w:left w:val="none" w:sz="0" w:space="0" w:color="auto"/>
        <w:bottom w:val="none" w:sz="0" w:space="0" w:color="auto"/>
        <w:right w:val="none" w:sz="0" w:space="0" w:color="auto"/>
      </w:divBdr>
      <w:divsChild>
        <w:div w:id="1751465302">
          <w:marLeft w:val="547"/>
          <w:marRight w:val="0"/>
          <w:marTop w:val="67"/>
          <w:marBottom w:val="0"/>
          <w:divBdr>
            <w:top w:val="none" w:sz="0" w:space="0" w:color="auto"/>
            <w:left w:val="none" w:sz="0" w:space="0" w:color="auto"/>
            <w:bottom w:val="none" w:sz="0" w:space="0" w:color="auto"/>
            <w:right w:val="none" w:sz="0" w:space="0" w:color="auto"/>
          </w:divBdr>
        </w:div>
      </w:divsChild>
    </w:div>
    <w:div w:id="683871087">
      <w:bodyDiv w:val="1"/>
      <w:marLeft w:val="0"/>
      <w:marRight w:val="0"/>
      <w:marTop w:val="0"/>
      <w:marBottom w:val="0"/>
      <w:divBdr>
        <w:top w:val="none" w:sz="0" w:space="0" w:color="auto"/>
        <w:left w:val="none" w:sz="0" w:space="0" w:color="auto"/>
        <w:bottom w:val="none" w:sz="0" w:space="0" w:color="auto"/>
        <w:right w:val="none" w:sz="0" w:space="0" w:color="auto"/>
      </w:divBdr>
      <w:divsChild>
        <w:div w:id="171845492">
          <w:marLeft w:val="1166"/>
          <w:marRight w:val="0"/>
          <w:marTop w:val="96"/>
          <w:marBottom w:val="0"/>
          <w:divBdr>
            <w:top w:val="none" w:sz="0" w:space="0" w:color="auto"/>
            <w:left w:val="none" w:sz="0" w:space="0" w:color="auto"/>
            <w:bottom w:val="none" w:sz="0" w:space="0" w:color="auto"/>
            <w:right w:val="none" w:sz="0" w:space="0" w:color="auto"/>
          </w:divBdr>
        </w:div>
        <w:div w:id="203519873">
          <w:marLeft w:val="547"/>
          <w:marRight w:val="0"/>
          <w:marTop w:val="134"/>
          <w:marBottom w:val="0"/>
          <w:divBdr>
            <w:top w:val="none" w:sz="0" w:space="0" w:color="auto"/>
            <w:left w:val="none" w:sz="0" w:space="0" w:color="auto"/>
            <w:bottom w:val="none" w:sz="0" w:space="0" w:color="auto"/>
            <w:right w:val="none" w:sz="0" w:space="0" w:color="auto"/>
          </w:divBdr>
        </w:div>
        <w:div w:id="598178678">
          <w:marLeft w:val="1166"/>
          <w:marRight w:val="0"/>
          <w:marTop w:val="96"/>
          <w:marBottom w:val="0"/>
          <w:divBdr>
            <w:top w:val="none" w:sz="0" w:space="0" w:color="auto"/>
            <w:left w:val="none" w:sz="0" w:space="0" w:color="auto"/>
            <w:bottom w:val="none" w:sz="0" w:space="0" w:color="auto"/>
            <w:right w:val="none" w:sz="0" w:space="0" w:color="auto"/>
          </w:divBdr>
        </w:div>
        <w:div w:id="732197336">
          <w:marLeft w:val="547"/>
          <w:marRight w:val="0"/>
          <w:marTop w:val="360"/>
          <w:marBottom w:val="0"/>
          <w:divBdr>
            <w:top w:val="none" w:sz="0" w:space="0" w:color="auto"/>
            <w:left w:val="none" w:sz="0" w:space="0" w:color="auto"/>
            <w:bottom w:val="none" w:sz="0" w:space="0" w:color="auto"/>
            <w:right w:val="none" w:sz="0" w:space="0" w:color="auto"/>
          </w:divBdr>
        </w:div>
        <w:div w:id="1284966236">
          <w:marLeft w:val="1166"/>
          <w:marRight w:val="0"/>
          <w:marTop w:val="96"/>
          <w:marBottom w:val="0"/>
          <w:divBdr>
            <w:top w:val="none" w:sz="0" w:space="0" w:color="auto"/>
            <w:left w:val="none" w:sz="0" w:space="0" w:color="auto"/>
            <w:bottom w:val="none" w:sz="0" w:space="0" w:color="auto"/>
            <w:right w:val="none" w:sz="0" w:space="0" w:color="auto"/>
          </w:divBdr>
        </w:div>
        <w:div w:id="1464270906">
          <w:marLeft w:val="1166"/>
          <w:marRight w:val="0"/>
          <w:marTop w:val="96"/>
          <w:marBottom w:val="0"/>
          <w:divBdr>
            <w:top w:val="none" w:sz="0" w:space="0" w:color="auto"/>
            <w:left w:val="none" w:sz="0" w:space="0" w:color="auto"/>
            <w:bottom w:val="none" w:sz="0" w:space="0" w:color="auto"/>
            <w:right w:val="none" w:sz="0" w:space="0" w:color="auto"/>
          </w:divBdr>
        </w:div>
        <w:div w:id="1740058312">
          <w:marLeft w:val="1166"/>
          <w:marRight w:val="0"/>
          <w:marTop w:val="96"/>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43132618">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76816582">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82943">
      <w:bodyDiv w:val="1"/>
      <w:marLeft w:val="0"/>
      <w:marRight w:val="0"/>
      <w:marTop w:val="0"/>
      <w:marBottom w:val="0"/>
      <w:divBdr>
        <w:top w:val="none" w:sz="0" w:space="0" w:color="auto"/>
        <w:left w:val="none" w:sz="0" w:space="0" w:color="auto"/>
        <w:bottom w:val="none" w:sz="0" w:space="0" w:color="auto"/>
        <w:right w:val="none" w:sz="0" w:space="0" w:color="auto"/>
      </w:divBdr>
    </w:div>
    <w:div w:id="930970335">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54755987">
      <w:bodyDiv w:val="1"/>
      <w:marLeft w:val="0"/>
      <w:marRight w:val="0"/>
      <w:marTop w:val="0"/>
      <w:marBottom w:val="0"/>
      <w:divBdr>
        <w:top w:val="none" w:sz="0" w:space="0" w:color="auto"/>
        <w:left w:val="none" w:sz="0" w:space="0" w:color="auto"/>
        <w:bottom w:val="none" w:sz="0" w:space="0" w:color="auto"/>
        <w:right w:val="none" w:sz="0" w:space="0" w:color="auto"/>
      </w:divBdr>
    </w:div>
    <w:div w:id="955059875">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057423">
      <w:bodyDiv w:val="1"/>
      <w:marLeft w:val="0"/>
      <w:marRight w:val="0"/>
      <w:marTop w:val="0"/>
      <w:marBottom w:val="0"/>
      <w:divBdr>
        <w:top w:val="none" w:sz="0" w:space="0" w:color="auto"/>
        <w:left w:val="none" w:sz="0" w:space="0" w:color="auto"/>
        <w:bottom w:val="none" w:sz="0" w:space="0" w:color="auto"/>
        <w:right w:val="none" w:sz="0" w:space="0" w:color="auto"/>
      </w:divBdr>
      <w:divsChild>
        <w:div w:id="88083788">
          <w:marLeft w:val="1267"/>
          <w:marRight w:val="0"/>
          <w:marTop w:val="0"/>
          <w:marBottom w:val="120"/>
          <w:divBdr>
            <w:top w:val="none" w:sz="0" w:space="0" w:color="auto"/>
            <w:left w:val="none" w:sz="0" w:space="0" w:color="auto"/>
            <w:bottom w:val="none" w:sz="0" w:space="0" w:color="auto"/>
            <w:right w:val="none" w:sz="0" w:space="0" w:color="auto"/>
          </w:divBdr>
        </w:div>
        <w:div w:id="116142018">
          <w:marLeft w:val="1267"/>
          <w:marRight w:val="0"/>
          <w:marTop w:val="0"/>
          <w:marBottom w:val="60"/>
          <w:divBdr>
            <w:top w:val="none" w:sz="0" w:space="0" w:color="auto"/>
            <w:left w:val="none" w:sz="0" w:space="0" w:color="auto"/>
            <w:bottom w:val="none" w:sz="0" w:space="0" w:color="auto"/>
            <w:right w:val="none" w:sz="0" w:space="0" w:color="auto"/>
          </w:divBdr>
        </w:div>
        <w:div w:id="124199451">
          <w:marLeft w:val="1267"/>
          <w:marRight w:val="0"/>
          <w:marTop w:val="0"/>
          <w:marBottom w:val="60"/>
          <w:divBdr>
            <w:top w:val="none" w:sz="0" w:space="0" w:color="auto"/>
            <w:left w:val="none" w:sz="0" w:space="0" w:color="auto"/>
            <w:bottom w:val="none" w:sz="0" w:space="0" w:color="auto"/>
            <w:right w:val="none" w:sz="0" w:space="0" w:color="auto"/>
          </w:divBdr>
        </w:div>
        <w:div w:id="129053807">
          <w:marLeft w:val="547"/>
          <w:marRight w:val="0"/>
          <w:marTop w:val="0"/>
          <w:marBottom w:val="60"/>
          <w:divBdr>
            <w:top w:val="none" w:sz="0" w:space="0" w:color="auto"/>
            <w:left w:val="none" w:sz="0" w:space="0" w:color="auto"/>
            <w:bottom w:val="none" w:sz="0" w:space="0" w:color="auto"/>
            <w:right w:val="none" w:sz="0" w:space="0" w:color="auto"/>
          </w:divBdr>
        </w:div>
        <w:div w:id="268004162">
          <w:marLeft w:val="1267"/>
          <w:marRight w:val="0"/>
          <w:marTop w:val="0"/>
          <w:marBottom w:val="120"/>
          <w:divBdr>
            <w:top w:val="none" w:sz="0" w:space="0" w:color="auto"/>
            <w:left w:val="none" w:sz="0" w:space="0" w:color="auto"/>
            <w:bottom w:val="none" w:sz="0" w:space="0" w:color="auto"/>
            <w:right w:val="none" w:sz="0" w:space="0" w:color="auto"/>
          </w:divBdr>
        </w:div>
        <w:div w:id="307976585">
          <w:marLeft w:val="1267"/>
          <w:marRight w:val="0"/>
          <w:marTop w:val="0"/>
          <w:marBottom w:val="60"/>
          <w:divBdr>
            <w:top w:val="none" w:sz="0" w:space="0" w:color="auto"/>
            <w:left w:val="none" w:sz="0" w:space="0" w:color="auto"/>
            <w:bottom w:val="none" w:sz="0" w:space="0" w:color="auto"/>
            <w:right w:val="none" w:sz="0" w:space="0" w:color="auto"/>
          </w:divBdr>
        </w:div>
        <w:div w:id="363487622">
          <w:marLeft w:val="547"/>
          <w:marRight w:val="0"/>
          <w:marTop w:val="0"/>
          <w:marBottom w:val="60"/>
          <w:divBdr>
            <w:top w:val="none" w:sz="0" w:space="0" w:color="auto"/>
            <w:left w:val="none" w:sz="0" w:space="0" w:color="auto"/>
            <w:bottom w:val="none" w:sz="0" w:space="0" w:color="auto"/>
            <w:right w:val="none" w:sz="0" w:space="0" w:color="auto"/>
          </w:divBdr>
        </w:div>
        <w:div w:id="502597935">
          <w:marLeft w:val="547"/>
          <w:marRight w:val="0"/>
          <w:marTop w:val="0"/>
          <w:marBottom w:val="120"/>
          <w:divBdr>
            <w:top w:val="none" w:sz="0" w:space="0" w:color="auto"/>
            <w:left w:val="none" w:sz="0" w:space="0" w:color="auto"/>
            <w:bottom w:val="none" w:sz="0" w:space="0" w:color="auto"/>
            <w:right w:val="none" w:sz="0" w:space="0" w:color="auto"/>
          </w:divBdr>
        </w:div>
        <w:div w:id="654336021">
          <w:marLeft w:val="547"/>
          <w:marRight w:val="0"/>
          <w:marTop w:val="0"/>
          <w:marBottom w:val="120"/>
          <w:divBdr>
            <w:top w:val="none" w:sz="0" w:space="0" w:color="auto"/>
            <w:left w:val="none" w:sz="0" w:space="0" w:color="auto"/>
            <w:bottom w:val="none" w:sz="0" w:space="0" w:color="auto"/>
            <w:right w:val="none" w:sz="0" w:space="0" w:color="auto"/>
          </w:divBdr>
        </w:div>
        <w:div w:id="699355960">
          <w:marLeft w:val="547"/>
          <w:marRight w:val="0"/>
          <w:marTop w:val="0"/>
          <w:marBottom w:val="60"/>
          <w:divBdr>
            <w:top w:val="none" w:sz="0" w:space="0" w:color="auto"/>
            <w:left w:val="none" w:sz="0" w:space="0" w:color="auto"/>
            <w:bottom w:val="none" w:sz="0" w:space="0" w:color="auto"/>
            <w:right w:val="none" w:sz="0" w:space="0" w:color="auto"/>
          </w:divBdr>
        </w:div>
        <w:div w:id="737482751">
          <w:marLeft w:val="547"/>
          <w:marRight w:val="0"/>
          <w:marTop w:val="0"/>
          <w:marBottom w:val="60"/>
          <w:divBdr>
            <w:top w:val="none" w:sz="0" w:space="0" w:color="auto"/>
            <w:left w:val="none" w:sz="0" w:space="0" w:color="auto"/>
            <w:bottom w:val="none" w:sz="0" w:space="0" w:color="auto"/>
            <w:right w:val="none" w:sz="0" w:space="0" w:color="auto"/>
          </w:divBdr>
        </w:div>
        <w:div w:id="858281235">
          <w:marLeft w:val="1267"/>
          <w:marRight w:val="0"/>
          <w:marTop w:val="0"/>
          <w:marBottom w:val="120"/>
          <w:divBdr>
            <w:top w:val="none" w:sz="0" w:space="0" w:color="auto"/>
            <w:left w:val="none" w:sz="0" w:space="0" w:color="auto"/>
            <w:bottom w:val="none" w:sz="0" w:space="0" w:color="auto"/>
            <w:right w:val="none" w:sz="0" w:space="0" w:color="auto"/>
          </w:divBdr>
        </w:div>
        <w:div w:id="963077944">
          <w:marLeft w:val="1267"/>
          <w:marRight w:val="0"/>
          <w:marTop w:val="0"/>
          <w:marBottom w:val="60"/>
          <w:divBdr>
            <w:top w:val="none" w:sz="0" w:space="0" w:color="auto"/>
            <w:left w:val="none" w:sz="0" w:space="0" w:color="auto"/>
            <w:bottom w:val="none" w:sz="0" w:space="0" w:color="auto"/>
            <w:right w:val="none" w:sz="0" w:space="0" w:color="auto"/>
          </w:divBdr>
        </w:div>
        <w:div w:id="999381386">
          <w:marLeft w:val="1267"/>
          <w:marRight w:val="0"/>
          <w:marTop w:val="0"/>
          <w:marBottom w:val="60"/>
          <w:divBdr>
            <w:top w:val="none" w:sz="0" w:space="0" w:color="auto"/>
            <w:left w:val="none" w:sz="0" w:space="0" w:color="auto"/>
            <w:bottom w:val="none" w:sz="0" w:space="0" w:color="auto"/>
            <w:right w:val="none" w:sz="0" w:space="0" w:color="auto"/>
          </w:divBdr>
        </w:div>
        <w:div w:id="1208025969">
          <w:marLeft w:val="547"/>
          <w:marRight w:val="0"/>
          <w:marTop w:val="0"/>
          <w:marBottom w:val="60"/>
          <w:divBdr>
            <w:top w:val="none" w:sz="0" w:space="0" w:color="auto"/>
            <w:left w:val="none" w:sz="0" w:space="0" w:color="auto"/>
            <w:bottom w:val="none" w:sz="0" w:space="0" w:color="auto"/>
            <w:right w:val="none" w:sz="0" w:space="0" w:color="auto"/>
          </w:divBdr>
        </w:div>
        <w:div w:id="1214347350">
          <w:marLeft w:val="1267"/>
          <w:marRight w:val="0"/>
          <w:marTop w:val="0"/>
          <w:marBottom w:val="60"/>
          <w:divBdr>
            <w:top w:val="none" w:sz="0" w:space="0" w:color="auto"/>
            <w:left w:val="none" w:sz="0" w:space="0" w:color="auto"/>
            <w:bottom w:val="none" w:sz="0" w:space="0" w:color="auto"/>
            <w:right w:val="none" w:sz="0" w:space="0" w:color="auto"/>
          </w:divBdr>
        </w:div>
        <w:div w:id="1311863730">
          <w:marLeft w:val="547"/>
          <w:marRight w:val="0"/>
          <w:marTop w:val="0"/>
          <w:marBottom w:val="120"/>
          <w:divBdr>
            <w:top w:val="none" w:sz="0" w:space="0" w:color="auto"/>
            <w:left w:val="none" w:sz="0" w:space="0" w:color="auto"/>
            <w:bottom w:val="none" w:sz="0" w:space="0" w:color="auto"/>
            <w:right w:val="none" w:sz="0" w:space="0" w:color="auto"/>
          </w:divBdr>
        </w:div>
        <w:div w:id="1592081858">
          <w:marLeft w:val="547"/>
          <w:marRight w:val="0"/>
          <w:marTop w:val="0"/>
          <w:marBottom w:val="120"/>
          <w:divBdr>
            <w:top w:val="none" w:sz="0" w:space="0" w:color="auto"/>
            <w:left w:val="none" w:sz="0" w:space="0" w:color="auto"/>
            <w:bottom w:val="none" w:sz="0" w:space="0" w:color="auto"/>
            <w:right w:val="none" w:sz="0" w:space="0" w:color="auto"/>
          </w:divBdr>
        </w:div>
        <w:div w:id="1935090075">
          <w:marLeft w:val="1267"/>
          <w:marRight w:val="0"/>
          <w:marTop w:val="0"/>
          <w:marBottom w:val="60"/>
          <w:divBdr>
            <w:top w:val="none" w:sz="0" w:space="0" w:color="auto"/>
            <w:left w:val="none" w:sz="0" w:space="0" w:color="auto"/>
            <w:bottom w:val="none" w:sz="0" w:space="0" w:color="auto"/>
            <w:right w:val="none" w:sz="0" w:space="0" w:color="auto"/>
          </w:divBdr>
        </w:div>
        <w:div w:id="2079015497">
          <w:marLeft w:val="1267"/>
          <w:marRight w:val="0"/>
          <w:marTop w:val="0"/>
          <w:marBottom w:val="60"/>
          <w:divBdr>
            <w:top w:val="none" w:sz="0" w:space="0" w:color="auto"/>
            <w:left w:val="none" w:sz="0" w:space="0" w:color="auto"/>
            <w:bottom w:val="none" w:sz="0" w:space="0" w:color="auto"/>
            <w:right w:val="none" w:sz="0" w:space="0" w:color="auto"/>
          </w:divBdr>
        </w:div>
        <w:div w:id="2110468147">
          <w:marLeft w:val="1267"/>
          <w:marRight w:val="0"/>
          <w:marTop w:val="0"/>
          <w:marBottom w:val="60"/>
          <w:divBdr>
            <w:top w:val="none" w:sz="0" w:space="0" w:color="auto"/>
            <w:left w:val="none" w:sz="0" w:space="0" w:color="auto"/>
            <w:bottom w:val="none" w:sz="0" w:space="0" w:color="auto"/>
            <w:right w:val="none" w:sz="0" w:space="0" w:color="auto"/>
          </w:divBdr>
        </w:div>
        <w:div w:id="2112117556">
          <w:marLeft w:val="1267"/>
          <w:marRight w:val="0"/>
          <w:marTop w:val="0"/>
          <w:marBottom w:val="12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163563">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25256970">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19304649">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33255982">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87595444">
      <w:bodyDiv w:val="1"/>
      <w:marLeft w:val="0"/>
      <w:marRight w:val="0"/>
      <w:marTop w:val="0"/>
      <w:marBottom w:val="0"/>
      <w:divBdr>
        <w:top w:val="none" w:sz="0" w:space="0" w:color="auto"/>
        <w:left w:val="none" w:sz="0" w:space="0" w:color="auto"/>
        <w:bottom w:val="none" w:sz="0" w:space="0" w:color="auto"/>
        <w:right w:val="none" w:sz="0" w:space="0" w:color="auto"/>
      </w:divBdr>
    </w:div>
    <w:div w:id="1209147243">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3878744">
      <w:bodyDiv w:val="1"/>
      <w:marLeft w:val="0"/>
      <w:marRight w:val="0"/>
      <w:marTop w:val="0"/>
      <w:marBottom w:val="0"/>
      <w:divBdr>
        <w:top w:val="none" w:sz="0" w:space="0" w:color="auto"/>
        <w:left w:val="none" w:sz="0" w:space="0" w:color="auto"/>
        <w:bottom w:val="none" w:sz="0" w:space="0" w:color="auto"/>
        <w:right w:val="none" w:sz="0" w:space="0" w:color="auto"/>
      </w:divBdr>
      <w:divsChild>
        <w:div w:id="104926814">
          <w:marLeft w:val="547"/>
          <w:marRight w:val="0"/>
          <w:marTop w:val="0"/>
          <w:marBottom w:val="60"/>
          <w:divBdr>
            <w:top w:val="none" w:sz="0" w:space="0" w:color="auto"/>
            <w:left w:val="none" w:sz="0" w:space="0" w:color="auto"/>
            <w:bottom w:val="none" w:sz="0" w:space="0" w:color="auto"/>
            <w:right w:val="none" w:sz="0" w:space="0" w:color="auto"/>
          </w:divBdr>
        </w:div>
        <w:div w:id="122889378">
          <w:marLeft w:val="547"/>
          <w:marRight w:val="0"/>
          <w:marTop w:val="60"/>
          <w:marBottom w:val="60"/>
          <w:divBdr>
            <w:top w:val="none" w:sz="0" w:space="0" w:color="auto"/>
            <w:left w:val="none" w:sz="0" w:space="0" w:color="auto"/>
            <w:bottom w:val="none" w:sz="0" w:space="0" w:color="auto"/>
            <w:right w:val="none" w:sz="0" w:space="0" w:color="auto"/>
          </w:divBdr>
        </w:div>
        <w:div w:id="163056178">
          <w:marLeft w:val="547"/>
          <w:marRight w:val="0"/>
          <w:marTop w:val="0"/>
          <w:marBottom w:val="60"/>
          <w:divBdr>
            <w:top w:val="none" w:sz="0" w:space="0" w:color="auto"/>
            <w:left w:val="none" w:sz="0" w:space="0" w:color="auto"/>
            <w:bottom w:val="none" w:sz="0" w:space="0" w:color="auto"/>
            <w:right w:val="none" w:sz="0" w:space="0" w:color="auto"/>
          </w:divBdr>
        </w:div>
        <w:div w:id="325326952">
          <w:marLeft w:val="547"/>
          <w:marRight w:val="0"/>
          <w:marTop w:val="0"/>
          <w:marBottom w:val="60"/>
          <w:divBdr>
            <w:top w:val="none" w:sz="0" w:space="0" w:color="auto"/>
            <w:left w:val="none" w:sz="0" w:space="0" w:color="auto"/>
            <w:bottom w:val="none" w:sz="0" w:space="0" w:color="auto"/>
            <w:right w:val="none" w:sz="0" w:space="0" w:color="auto"/>
          </w:divBdr>
        </w:div>
        <w:div w:id="720207669">
          <w:marLeft w:val="547"/>
          <w:marRight w:val="0"/>
          <w:marTop w:val="0"/>
          <w:marBottom w:val="60"/>
          <w:divBdr>
            <w:top w:val="none" w:sz="0" w:space="0" w:color="auto"/>
            <w:left w:val="none" w:sz="0" w:space="0" w:color="auto"/>
            <w:bottom w:val="none" w:sz="0" w:space="0" w:color="auto"/>
            <w:right w:val="none" w:sz="0" w:space="0" w:color="auto"/>
          </w:divBdr>
        </w:div>
        <w:div w:id="729765214">
          <w:marLeft w:val="547"/>
          <w:marRight w:val="0"/>
          <w:marTop w:val="0"/>
          <w:marBottom w:val="60"/>
          <w:divBdr>
            <w:top w:val="none" w:sz="0" w:space="0" w:color="auto"/>
            <w:left w:val="none" w:sz="0" w:space="0" w:color="auto"/>
            <w:bottom w:val="none" w:sz="0" w:space="0" w:color="auto"/>
            <w:right w:val="none" w:sz="0" w:space="0" w:color="auto"/>
          </w:divBdr>
        </w:div>
        <w:div w:id="809522330">
          <w:marLeft w:val="547"/>
          <w:marRight w:val="0"/>
          <w:marTop w:val="0"/>
          <w:marBottom w:val="60"/>
          <w:divBdr>
            <w:top w:val="none" w:sz="0" w:space="0" w:color="auto"/>
            <w:left w:val="none" w:sz="0" w:space="0" w:color="auto"/>
            <w:bottom w:val="none" w:sz="0" w:space="0" w:color="auto"/>
            <w:right w:val="none" w:sz="0" w:space="0" w:color="auto"/>
          </w:divBdr>
        </w:div>
        <w:div w:id="837578732">
          <w:marLeft w:val="547"/>
          <w:marRight w:val="0"/>
          <w:marTop w:val="0"/>
          <w:marBottom w:val="60"/>
          <w:divBdr>
            <w:top w:val="none" w:sz="0" w:space="0" w:color="auto"/>
            <w:left w:val="none" w:sz="0" w:space="0" w:color="auto"/>
            <w:bottom w:val="none" w:sz="0" w:space="0" w:color="auto"/>
            <w:right w:val="none" w:sz="0" w:space="0" w:color="auto"/>
          </w:divBdr>
        </w:div>
        <w:div w:id="977614681">
          <w:marLeft w:val="547"/>
          <w:marRight w:val="0"/>
          <w:marTop w:val="0"/>
          <w:marBottom w:val="60"/>
          <w:divBdr>
            <w:top w:val="none" w:sz="0" w:space="0" w:color="auto"/>
            <w:left w:val="none" w:sz="0" w:space="0" w:color="auto"/>
            <w:bottom w:val="none" w:sz="0" w:space="0" w:color="auto"/>
            <w:right w:val="none" w:sz="0" w:space="0" w:color="auto"/>
          </w:divBdr>
        </w:div>
        <w:div w:id="988679254">
          <w:marLeft w:val="547"/>
          <w:marRight w:val="0"/>
          <w:marTop w:val="0"/>
          <w:marBottom w:val="60"/>
          <w:divBdr>
            <w:top w:val="none" w:sz="0" w:space="0" w:color="auto"/>
            <w:left w:val="none" w:sz="0" w:space="0" w:color="auto"/>
            <w:bottom w:val="none" w:sz="0" w:space="0" w:color="auto"/>
            <w:right w:val="none" w:sz="0" w:space="0" w:color="auto"/>
          </w:divBdr>
        </w:div>
        <w:div w:id="1133911790">
          <w:marLeft w:val="547"/>
          <w:marRight w:val="0"/>
          <w:marTop w:val="0"/>
          <w:marBottom w:val="60"/>
          <w:divBdr>
            <w:top w:val="none" w:sz="0" w:space="0" w:color="auto"/>
            <w:left w:val="none" w:sz="0" w:space="0" w:color="auto"/>
            <w:bottom w:val="none" w:sz="0" w:space="0" w:color="auto"/>
            <w:right w:val="none" w:sz="0" w:space="0" w:color="auto"/>
          </w:divBdr>
        </w:div>
        <w:div w:id="1158231704">
          <w:marLeft w:val="547"/>
          <w:marRight w:val="0"/>
          <w:marTop w:val="0"/>
          <w:marBottom w:val="60"/>
          <w:divBdr>
            <w:top w:val="none" w:sz="0" w:space="0" w:color="auto"/>
            <w:left w:val="none" w:sz="0" w:space="0" w:color="auto"/>
            <w:bottom w:val="none" w:sz="0" w:space="0" w:color="auto"/>
            <w:right w:val="none" w:sz="0" w:space="0" w:color="auto"/>
          </w:divBdr>
        </w:div>
        <w:div w:id="1176268270">
          <w:marLeft w:val="547"/>
          <w:marRight w:val="0"/>
          <w:marTop w:val="0"/>
          <w:marBottom w:val="60"/>
          <w:divBdr>
            <w:top w:val="none" w:sz="0" w:space="0" w:color="auto"/>
            <w:left w:val="none" w:sz="0" w:space="0" w:color="auto"/>
            <w:bottom w:val="none" w:sz="0" w:space="0" w:color="auto"/>
            <w:right w:val="none" w:sz="0" w:space="0" w:color="auto"/>
          </w:divBdr>
        </w:div>
        <w:div w:id="1246959033">
          <w:marLeft w:val="547"/>
          <w:marRight w:val="0"/>
          <w:marTop w:val="0"/>
          <w:marBottom w:val="60"/>
          <w:divBdr>
            <w:top w:val="none" w:sz="0" w:space="0" w:color="auto"/>
            <w:left w:val="none" w:sz="0" w:space="0" w:color="auto"/>
            <w:bottom w:val="none" w:sz="0" w:space="0" w:color="auto"/>
            <w:right w:val="none" w:sz="0" w:space="0" w:color="auto"/>
          </w:divBdr>
        </w:div>
        <w:div w:id="1249389335">
          <w:marLeft w:val="547"/>
          <w:marRight w:val="0"/>
          <w:marTop w:val="0"/>
          <w:marBottom w:val="60"/>
          <w:divBdr>
            <w:top w:val="none" w:sz="0" w:space="0" w:color="auto"/>
            <w:left w:val="none" w:sz="0" w:space="0" w:color="auto"/>
            <w:bottom w:val="none" w:sz="0" w:space="0" w:color="auto"/>
            <w:right w:val="none" w:sz="0" w:space="0" w:color="auto"/>
          </w:divBdr>
        </w:div>
        <w:div w:id="1297371320">
          <w:marLeft w:val="547"/>
          <w:marRight w:val="0"/>
          <w:marTop w:val="0"/>
          <w:marBottom w:val="60"/>
          <w:divBdr>
            <w:top w:val="none" w:sz="0" w:space="0" w:color="auto"/>
            <w:left w:val="none" w:sz="0" w:space="0" w:color="auto"/>
            <w:bottom w:val="none" w:sz="0" w:space="0" w:color="auto"/>
            <w:right w:val="none" w:sz="0" w:space="0" w:color="auto"/>
          </w:divBdr>
        </w:div>
        <w:div w:id="1340811572">
          <w:marLeft w:val="547"/>
          <w:marRight w:val="0"/>
          <w:marTop w:val="0"/>
          <w:marBottom w:val="60"/>
          <w:divBdr>
            <w:top w:val="none" w:sz="0" w:space="0" w:color="auto"/>
            <w:left w:val="none" w:sz="0" w:space="0" w:color="auto"/>
            <w:bottom w:val="none" w:sz="0" w:space="0" w:color="auto"/>
            <w:right w:val="none" w:sz="0" w:space="0" w:color="auto"/>
          </w:divBdr>
        </w:div>
        <w:div w:id="1382054212">
          <w:marLeft w:val="547"/>
          <w:marRight w:val="0"/>
          <w:marTop w:val="0"/>
          <w:marBottom w:val="60"/>
          <w:divBdr>
            <w:top w:val="none" w:sz="0" w:space="0" w:color="auto"/>
            <w:left w:val="none" w:sz="0" w:space="0" w:color="auto"/>
            <w:bottom w:val="none" w:sz="0" w:space="0" w:color="auto"/>
            <w:right w:val="none" w:sz="0" w:space="0" w:color="auto"/>
          </w:divBdr>
        </w:div>
        <w:div w:id="1391078220">
          <w:marLeft w:val="547"/>
          <w:marRight w:val="0"/>
          <w:marTop w:val="60"/>
          <w:marBottom w:val="60"/>
          <w:divBdr>
            <w:top w:val="none" w:sz="0" w:space="0" w:color="auto"/>
            <w:left w:val="none" w:sz="0" w:space="0" w:color="auto"/>
            <w:bottom w:val="none" w:sz="0" w:space="0" w:color="auto"/>
            <w:right w:val="none" w:sz="0" w:space="0" w:color="auto"/>
          </w:divBdr>
        </w:div>
        <w:div w:id="1433352363">
          <w:marLeft w:val="547"/>
          <w:marRight w:val="0"/>
          <w:marTop w:val="0"/>
          <w:marBottom w:val="60"/>
          <w:divBdr>
            <w:top w:val="none" w:sz="0" w:space="0" w:color="auto"/>
            <w:left w:val="none" w:sz="0" w:space="0" w:color="auto"/>
            <w:bottom w:val="none" w:sz="0" w:space="0" w:color="auto"/>
            <w:right w:val="none" w:sz="0" w:space="0" w:color="auto"/>
          </w:divBdr>
        </w:div>
        <w:div w:id="1570530884">
          <w:marLeft w:val="547"/>
          <w:marRight w:val="0"/>
          <w:marTop w:val="0"/>
          <w:marBottom w:val="60"/>
          <w:divBdr>
            <w:top w:val="none" w:sz="0" w:space="0" w:color="auto"/>
            <w:left w:val="none" w:sz="0" w:space="0" w:color="auto"/>
            <w:bottom w:val="none" w:sz="0" w:space="0" w:color="auto"/>
            <w:right w:val="none" w:sz="0" w:space="0" w:color="auto"/>
          </w:divBdr>
        </w:div>
        <w:div w:id="1698695644">
          <w:marLeft w:val="547"/>
          <w:marRight w:val="0"/>
          <w:marTop w:val="0"/>
          <w:marBottom w:val="60"/>
          <w:divBdr>
            <w:top w:val="none" w:sz="0" w:space="0" w:color="auto"/>
            <w:left w:val="none" w:sz="0" w:space="0" w:color="auto"/>
            <w:bottom w:val="none" w:sz="0" w:space="0" w:color="auto"/>
            <w:right w:val="none" w:sz="0" w:space="0" w:color="auto"/>
          </w:divBdr>
        </w:div>
        <w:div w:id="1766263144">
          <w:marLeft w:val="547"/>
          <w:marRight w:val="0"/>
          <w:marTop w:val="60"/>
          <w:marBottom w:val="60"/>
          <w:divBdr>
            <w:top w:val="none" w:sz="0" w:space="0" w:color="auto"/>
            <w:left w:val="none" w:sz="0" w:space="0" w:color="auto"/>
            <w:bottom w:val="none" w:sz="0" w:space="0" w:color="auto"/>
            <w:right w:val="none" w:sz="0" w:space="0" w:color="auto"/>
          </w:divBdr>
        </w:div>
        <w:div w:id="1862432101">
          <w:marLeft w:val="547"/>
          <w:marRight w:val="0"/>
          <w:marTop w:val="0"/>
          <w:marBottom w:val="60"/>
          <w:divBdr>
            <w:top w:val="none" w:sz="0" w:space="0" w:color="auto"/>
            <w:left w:val="none" w:sz="0" w:space="0" w:color="auto"/>
            <w:bottom w:val="none" w:sz="0" w:space="0" w:color="auto"/>
            <w:right w:val="none" w:sz="0" w:space="0" w:color="auto"/>
          </w:divBdr>
        </w:div>
        <w:div w:id="1948149999">
          <w:marLeft w:val="547"/>
          <w:marRight w:val="0"/>
          <w:marTop w:val="0"/>
          <w:marBottom w:val="60"/>
          <w:divBdr>
            <w:top w:val="none" w:sz="0" w:space="0" w:color="auto"/>
            <w:left w:val="none" w:sz="0" w:space="0" w:color="auto"/>
            <w:bottom w:val="none" w:sz="0" w:space="0" w:color="auto"/>
            <w:right w:val="none" w:sz="0" w:space="0" w:color="auto"/>
          </w:divBdr>
        </w:div>
        <w:div w:id="2083867976">
          <w:marLeft w:val="547"/>
          <w:marRight w:val="0"/>
          <w:marTop w:val="0"/>
          <w:marBottom w:val="6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271281660">
      <w:bodyDiv w:val="1"/>
      <w:marLeft w:val="0"/>
      <w:marRight w:val="0"/>
      <w:marTop w:val="0"/>
      <w:marBottom w:val="0"/>
      <w:divBdr>
        <w:top w:val="none" w:sz="0" w:space="0" w:color="auto"/>
        <w:left w:val="none" w:sz="0" w:space="0" w:color="auto"/>
        <w:bottom w:val="none" w:sz="0" w:space="0" w:color="auto"/>
        <w:right w:val="none" w:sz="0" w:space="0" w:color="auto"/>
      </w:divBdr>
    </w:div>
    <w:div w:id="1279072009">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972052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559167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529725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1394943">
      <w:bodyDiv w:val="1"/>
      <w:marLeft w:val="0"/>
      <w:marRight w:val="0"/>
      <w:marTop w:val="0"/>
      <w:marBottom w:val="0"/>
      <w:divBdr>
        <w:top w:val="none" w:sz="0" w:space="0" w:color="auto"/>
        <w:left w:val="none" w:sz="0" w:space="0" w:color="auto"/>
        <w:bottom w:val="none" w:sz="0" w:space="0" w:color="auto"/>
        <w:right w:val="none" w:sz="0" w:space="0" w:color="auto"/>
      </w:divBdr>
    </w:div>
    <w:div w:id="1432044726">
      <w:bodyDiv w:val="1"/>
      <w:marLeft w:val="0"/>
      <w:marRight w:val="0"/>
      <w:marTop w:val="0"/>
      <w:marBottom w:val="0"/>
      <w:divBdr>
        <w:top w:val="none" w:sz="0" w:space="0" w:color="auto"/>
        <w:left w:val="none" w:sz="0" w:space="0" w:color="auto"/>
        <w:bottom w:val="none" w:sz="0" w:space="0" w:color="auto"/>
        <w:right w:val="none" w:sz="0" w:space="0" w:color="auto"/>
      </w:divBdr>
      <w:divsChild>
        <w:div w:id="167789662">
          <w:marLeft w:val="547"/>
          <w:marRight w:val="0"/>
          <w:marTop w:val="0"/>
          <w:marBottom w:val="60"/>
          <w:divBdr>
            <w:top w:val="none" w:sz="0" w:space="0" w:color="auto"/>
            <w:left w:val="none" w:sz="0" w:space="0" w:color="auto"/>
            <w:bottom w:val="none" w:sz="0" w:space="0" w:color="auto"/>
            <w:right w:val="none" w:sz="0" w:space="0" w:color="auto"/>
          </w:divBdr>
        </w:div>
        <w:div w:id="250091389">
          <w:marLeft w:val="547"/>
          <w:marRight w:val="0"/>
          <w:marTop w:val="0"/>
          <w:marBottom w:val="60"/>
          <w:divBdr>
            <w:top w:val="none" w:sz="0" w:space="0" w:color="auto"/>
            <w:left w:val="none" w:sz="0" w:space="0" w:color="auto"/>
            <w:bottom w:val="none" w:sz="0" w:space="0" w:color="auto"/>
            <w:right w:val="none" w:sz="0" w:space="0" w:color="auto"/>
          </w:divBdr>
        </w:div>
        <w:div w:id="266892872">
          <w:marLeft w:val="547"/>
          <w:marRight w:val="0"/>
          <w:marTop w:val="0"/>
          <w:marBottom w:val="60"/>
          <w:divBdr>
            <w:top w:val="none" w:sz="0" w:space="0" w:color="auto"/>
            <w:left w:val="none" w:sz="0" w:space="0" w:color="auto"/>
            <w:bottom w:val="none" w:sz="0" w:space="0" w:color="auto"/>
            <w:right w:val="none" w:sz="0" w:space="0" w:color="auto"/>
          </w:divBdr>
        </w:div>
        <w:div w:id="374085351">
          <w:marLeft w:val="547"/>
          <w:marRight w:val="0"/>
          <w:marTop w:val="0"/>
          <w:marBottom w:val="60"/>
          <w:divBdr>
            <w:top w:val="none" w:sz="0" w:space="0" w:color="auto"/>
            <w:left w:val="none" w:sz="0" w:space="0" w:color="auto"/>
            <w:bottom w:val="none" w:sz="0" w:space="0" w:color="auto"/>
            <w:right w:val="none" w:sz="0" w:space="0" w:color="auto"/>
          </w:divBdr>
        </w:div>
        <w:div w:id="595017272">
          <w:marLeft w:val="547"/>
          <w:marRight w:val="0"/>
          <w:marTop w:val="0"/>
          <w:marBottom w:val="60"/>
          <w:divBdr>
            <w:top w:val="none" w:sz="0" w:space="0" w:color="auto"/>
            <w:left w:val="none" w:sz="0" w:space="0" w:color="auto"/>
            <w:bottom w:val="none" w:sz="0" w:space="0" w:color="auto"/>
            <w:right w:val="none" w:sz="0" w:space="0" w:color="auto"/>
          </w:divBdr>
        </w:div>
        <w:div w:id="606232264">
          <w:marLeft w:val="547"/>
          <w:marRight w:val="0"/>
          <w:marTop w:val="0"/>
          <w:marBottom w:val="60"/>
          <w:divBdr>
            <w:top w:val="none" w:sz="0" w:space="0" w:color="auto"/>
            <w:left w:val="none" w:sz="0" w:space="0" w:color="auto"/>
            <w:bottom w:val="none" w:sz="0" w:space="0" w:color="auto"/>
            <w:right w:val="none" w:sz="0" w:space="0" w:color="auto"/>
          </w:divBdr>
        </w:div>
        <w:div w:id="662856217">
          <w:marLeft w:val="547"/>
          <w:marRight w:val="0"/>
          <w:marTop w:val="0"/>
          <w:marBottom w:val="60"/>
          <w:divBdr>
            <w:top w:val="none" w:sz="0" w:space="0" w:color="auto"/>
            <w:left w:val="none" w:sz="0" w:space="0" w:color="auto"/>
            <w:bottom w:val="none" w:sz="0" w:space="0" w:color="auto"/>
            <w:right w:val="none" w:sz="0" w:space="0" w:color="auto"/>
          </w:divBdr>
        </w:div>
        <w:div w:id="683745078">
          <w:marLeft w:val="547"/>
          <w:marRight w:val="0"/>
          <w:marTop w:val="60"/>
          <w:marBottom w:val="60"/>
          <w:divBdr>
            <w:top w:val="none" w:sz="0" w:space="0" w:color="auto"/>
            <w:left w:val="none" w:sz="0" w:space="0" w:color="auto"/>
            <w:bottom w:val="none" w:sz="0" w:space="0" w:color="auto"/>
            <w:right w:val="none" w:sz="0" w:space="0" w:color="auto"/>
          </w:divBdr>
        </w:div>
        <w:div w:id="735709850">
          <w:marLeft w:val="547"/>
          <w:marRight w:val="0"/>
          <w:marTop w:val="0"/>
          <w:marBottom w:val="60"/>
          <w:divBdr>
            <w:top w:val="none" w:sz="0" w:space="0" w:color="auto"/>
            <w:left w:val="none" w:sz="0" w:space="0" w:color="auto"/>
            <w:bottom w:val="none" w:sz="0" w:space="0" w:color="auto"/>
            <w:right w:val="none" w:sz="0" w:space="0" w:color="auto"/>
          </w:divBdr>
        </w:div>
        <w:div w:id="754784722">
          <w:marLeft w:val="547"/>
          <w:marRight w:val="0"/>
          <w:marTop w:val="0"/>
          <w:marBottom w:val="60"/>
          <w:divBdr>
            <w:top w:val="none" w:sz="0" w:space="0" w:color="auto"/>
            <w:left w:val="none" w:sz="0" w:space="0" w:color="auto"/>
            <w:bottom w:val="none" w:sz="0" w:space="0" w:color="auto"/>
            <w:right w:val="none" w:sz="0" w:space="0" w:color="auto"/>
          </w:divBdr>
        </w:div>
        <w:div w:id="827868264">
          <w:marLeft w:val="547"/>
          <w:marRight w:val="0"/>
          <w:marTop w:val="0"/>
          <w:marBottom w:val="60"/>
          <w:divBdr>
            <w:top w:val="none" w:sz="0" w:space="0" w:color="auto"/>
            <w:left w:val="none" w:sz="0" w:space="0" w:color="auto"/>
            <w:bottom w:val="none" w:sz="0" w:space="0" w:color="auto"/>
            <w:right w:val="none" w:sz="0" w:space="0" w:color="auto"/>
          </w:divBdr>
        </w:div>
        <w:div w:id="913853576">
          <w:marLeft w:val="547"/>
          <w:marRight w:val="0"/>
          <w:marTop w:val="60"/>
          <w:marBottom w:val="60"/>
          <w:divBdr>
            <w:top w:val="none" w:sz="0" w:space="0" w:color="auto"/>
            <w:left w:val="none" w:sz="0" w:space="0" w:color="auto"/>
            <w:bottom w:val="none" w:sz="0" w:space="0" w:color="auto"/>
            <w:right w:val="none" w:sz="0" w:space="0" w:color="auto"/>
          </w:divBdr>
        </w:div>
        <w:div w:id="982545599">
          <w:marLeft w:val="547"/>
          <w:marRight w:val="0"/>
          <w:marTop w:val="0"/>
          <w:marBottom w:val="60"/>
          <w:divBdr>
            <w:top w:val="none" w:sz="0" w:space="0" w:color="auto"/>
            <w:left w:val="none" w:sz="0" w:space="0" w:color="auto"/>
            <w:bottom w:val="none" w:sz="0" w:space="0" w:color="auto"/>
            <w:right w:val="none" w:sz="0" w:space="0" w:color="auto"/>
          </w:divBdr>
        </w:div>
        <w:div w:id="1130979474">
          <w:marLeft w:val="547"/>
          <w:marRight w:val="0"/>
          <w:marTop w:val="0"/>
          <w:marBottom w:val="60"/>
          <w:divBdr>
            <w:top w:val="none" w:sz="0" w:space="0" w:color="auto"/>
            <w:left w:val="none" w:sz="0" w:space="0" w:color="auto"/>
            <w:bottom w:val="none" w:sz="0" w:space="0" w:color="auto"/>
            <w:right w:val="none" w:sz="0" w:space="0" w:color="auto"/>
          </w:divBdr>
        </w:div>
        <w:div w:id="1292790372">
          <w:marLeft w:val="547"/>
          <w:marRight w:val="0"/>
          <w:marTop w:val="0"/>
          <w:marBottom w:val="60"/>
          <w:divBdr>
            <w:top w:val="none" w:sz="0" w:space="0" w:color="auto"/>
            <w:left w:val="none" w:sz="0" w:space="0" w:color="auto"/>
            <w:bottom w:val="none" w:sz="0" w:space="0" w:color="auto"/>
            <w:right w:val="none" w:sz="0" w:space="0" w:color="auto"/>
          </w:divBdr>
        </w:div>
        <w:div w:id="1306005148">
          <w:marLeft w:val="547"/>
          <w:marRight w:val="0"/>
          <w:marTop w:val="0"/>
          <w:marBottom w:val="60"/>
          <w:divBdr>
            <w:top w:val="none" w:sz="0" w:space="0" w:color="auto"/>
            <w:left w:val="none" w:sz="0" w:space="0" w:color="auto"/>
            <w:bottom w:val="none" w:sz="0" w:space="0" w:color="auto"/>
            <w:right w:val="none" w:sz="0" w:space="0" w:color="auto"/>
          </w:divBdr>
        </w:div>
        <w:div w:id="1447196720">
          <w:marLeft w:val="547"/>
          <w:marRight w:val="0"/>
          <w:marTop w:val="0"/>
          <w:marBottom w:val="60"/>
          <w:divBdr>
            <w:top w:val="none" w:sz="0" w:space="0" w:color="auto"/>
            <w:left w:val="none" w:sz="0" w:space="0" w:color="auto"/>
            <w:bottom w:val="none" w:sz="0" w:space="0" w:color="auto"/>
            <w:right w:val="none" w:sz="0" w:space="0" w:color="auto"/>
          </w:divBdr>
        </w:div>
        <w:div w:id="1502887988">
          <w:marLeft w:val="547"/>
          <w:marRight w:val="0"/>
          <w:marTop w:val="0"/>
          <w:marBottom w:val="60"/>
          <w:divBdr>
            <w:top w:val="none" w:sz="0" w:space="0" w:color="auto"/>
            <w:left w:val="none" w:sz="0" w:space="0" w:color="auto"/>
            <w:bottom w:val="none" w:sz="0" w:space="0" w:color="auto"/>
            <w:right w:val="none" w:sz="0" w:space="0" w:color="auto"/>
          </w:divBdr>
        </w:div>
        <w:div w:id="1593050908">
          <w:marLeft w:val="547"/>
          <w:marRight w:val="0"/>
          <w:marTop w:val="0"/>
          <w:marBottom w:val="60"/>
          <w:divBdr>
            <w:top w:val="none" w:sz="0" w:space="0" w:color="auto"/>
            <w:left w:val="none" w:sz="0" w:space="0" w:color="auto"/>
            <w:bottom w:val="none" w:sz="0" w:space="0" w:color="auto"/>
            <w:right w:val="none" w:sz="0" w:space="0" w:color="auto"/>
          </w:divBdr>
        </w:div>
        <w:div w:id="1757481681">
          <w:marLeft w:val="547"/>
          <w:marRight w:val="0"/>
          <w:marTop w:val="60"/>
          <w:marBottom w:val="60"/>
          <w:divBdr>
            <w:top w:val="none" w:sz="0" w:space="0" w:color="auto"/>
            <w:left w:val="none" w:sz="0" w:space="0" w:color="auto"/>
            <w:bottom w:val="none" w:sz="0" w:space="0" w:color="auto"/>
            <w:right w:val="none" w:sz="0" w:space="0" w:color="auto"/>
          </w:divBdr>
        </w:div>
        <w:div w:id="1849952429">
          <w:marLeft w:val="547"/>
          <w:marRight w:val="0"/>
          <w:marTop w:val="0"/>
          <w:marBottom w:val="60"/>
          <w:divBdr>
            <w:top w:val="none" w:sz="0" w:space="0" w:color="auto"/>
            <w:left w:val="none" w:sz="0" w:space="0" w:color="auto"/>
            <w:bottom w:val="none" w:sz="0" w:space="0" w:color="auto"/>
            <w:right w:val="none" w:sz="0" w:space="0" w:color="auto"/>
          </w:divBdr>
        </w:div>
        <w:div w:id="1875725490">
          <w:marLeft w:val="547"/>
          <w:marRight w:val="0"/>
          <w:marTop w:val="0"/>
          <w:marBottom w:val="60"/>
          <w:divBdr>
            <w:top w:val="none" w:sz="0" w:space="0" w:color="auto"/>
            <w:left w:val="none" w:sz="0" w:space="0" w:color="auto"/>
            <w:bottom w:val="none" w:sz="0" w:space="0" w:color="auto"/>
            <w:right w:val="none" w:sz="0" w:space="0" w:color="auto"/>
          </w:divBdr>
        </w:div>
        <w:div w:id="1992175179">
          <w:marLeft w:val="547"/>
          <w:marRight w:val="0"/>
          <w:marTop w:val="0"/>
          <w:marBottom w:val="60"/>
          <w:divBdr>
            <w:top w:val="none" w:sz="0" w:space="0" w:color="auto"/>
            <w:left w:val="none" w:sz="0" w:space="0" w:color="auto"/>
            <w:bottom w:val="none" w:sz="0" w:space="0" w:color="auto"/>
            <w:right w:val="none" w:sz="0" w:space="0" w:color="auto"/>
          </w:divBdr>
        </w:div>
        <w:div w:id="1993217829">
          <w:marLeft w:val="547"/>
          <w:marRight w:val="0"/>
          <w:marTop w:val="0"/>
          <w:marBottom w:val="60"/>
          <w:divBdr>
            <w:top w:val="none" w:sz="0" w:space="0" w:color="auto"/>
            <w:left w:val="none" w:sz="0" w:space="0" w:color="auto"/>
            <w:bottom w:val="none" w:sz="0" w:space="0" w:color="auto"/>
            <w:right w:val="none" w:sz="0" w:space="0" w:color="auto"/>
          </w:divBdr>
        </w:div>
        <w:div w:id="2000376913">
          <w:marLeft w:val="547"/>
          <w:marRight w:val="0"/>
          <w:marTop w:val="0"/>
          <w:marBottom w:val="60"/>
          <w:divBdr>
            <w:top w:val="none" w:sz="0" w:space="0" w:color="auto"/>
            <w:left w:val="none" w:sz="0" w:space="0" w:color="auto"/>
            <w:bottom w:val="none" w:sz="0" w:space="0" w:color="auto"/>
            <w:right w:val="none" w:sz="0" w:space="0" w:color="auto"/>
          </w:divBdr>
        </w:div>
        <w:div w:id="2041275842">
          <w:marLeft w:val="547"/>
          <w:marRight w:val="0"/>
          <w:marTop w:val="0"/>
          <w:marBottom w:val="60"/>
          <w:divBdr>
            <w:top w:val="none" w:sz="0" w:space="0" w:color="auto"/>
            <w:left w:val="none" w:sz="0" w:space="0" w:color="auto"/>
            <w:bottom w:val="none" w:sz="0" w:space="0" w:color="auto"/>
            <w:right w:val="none" w:sz="0" w:space="0" w:color="auto"/>
          </w:divBdr>
        </w:div>
      </w:divsChild>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01698654">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55502359">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80796551">
      <w:bodyDiv w:val="1"/>
      <w:marLeft w:val="0"/>
      <w:marRight w:val="0"/>
      <w:marTop w:val="0"/>
      <w:marBottom w:val="0"/>
      <w:divBdr>
        <w:top w:val="none" w:sz="0" w:space="0" w:color="auto"/>
        <w:left w:val="none" w:sz="0" w:space="0" w:color="auto"/>
        <w:bottom w:val="none" w:sz="0" w:space="0" w:color="auto"/>
        <w:right w:val="none" w:sz="0" w:space="0" w:color="auto"/>
      </w:divBdr>
    </w:div>
    <w:div w:id="1586958260">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4650685">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11158420">
      <w:bodyDiv w:val="1"/>
      <w:marLeft w:val="0"/>
      <w:marRight w:val="0"/>
      <w:marTop w:val="0"/>
      <w:marBottom w:val="0"/>
      <w:divBdr>
        <w:top w:val="none" w:sz="0" w:space="0" w:color="auto"/>
        <w:left w:val="none" w:sz="0" w:space="0" w:color="auto"/>
        <w:bottom w:val="none" w:sz="0" w:space="0" w:color="auto"/>
        <w:right w:val="none" w:sz="0" w:space="0" w:color="auto"/>
      </w:divBdr>
    </w:div>
    <w:div w:id="1615090852">
      <w:bodyDiv w:val="1"/>
      <w:marLeft w:val="0"/>
      <w:marRight w:val="0"/>
      <w:marTop w:val="0"/>
      <w:marBottom w:val="0"/>
      <w:divBdr>
        <w:top w:val="none" w:sz="0" w:space="0" w:color="auto"/>
        <w:left w:val="none" w:sz="0" w:space="0" w:color="auto"/>
        <w:bottom w:val="none" w:sz="0" w:space="0" w:color="auto"/>
        <w:right w:val="none" w:sz="0" w:space="0" w:color="auto"/>
      </w:divBdr>
    </w:div>
    <w:div w:id="1623805279">
      <w:bodyDiv w:val="1"/>
      <w:marLeft w:val="0"/>
      <w:marRight w:val="0"/>
      <w:marTop w:val="0"/>
      <w:marBottom w:val="0"/>
      <w:divBdr>
        <w:top w:val="none" w:sz="0" w:space="0" w:color="auto"/>
        <w:left w:val="none" w:sz="0" w:space="0" w:color="auto"/>
        <w:bottom w:val="none" w:sz="0" w:space="0" w:color="auto"/>
        <w:right w:val="none" w:sz="0" w:space="0" w:color="auto"/>
      </w:divBdr>
    </w:div>
    <w:div w:id="1628009082">
      <w:bodyDiv w:val="1"/>
      <w:marLeft w:val="0"/>
      <w:marRight w:val="0"/>
      <w:marTop w:val="0"/>
      <w:marBottom w:val="0"/>
      <w:divBdr>
        <w:top w:val="none" w:sz="0" w:space="0" w:color="auto"/>
        <w:left w:val="none" w:sz="0" w:space="0" w:color="auto"/>
        <w:bottom w:val="none" w:sz="0" w:space="0" w:color="auto"/>
        <w:right w:val="none" w:sz="0" w:space="0" w:color="auto"/>
      </w:divBdr>
      <w:divsChild>
        <w:div w:id="45497003">
          <w:marLeft w:val="547"/>
          <w:marRight w:val="0"/>
          <w:marTop w:val="0"/>
          <w:marBottom w:val="60"/>
          <w:divBdr>
            <w:top w:val="none" w:sz="0" w:space="0" w:color="auto"/>
            <w:left w:val="none" w:sz="0" w:space="0" w:color="auto"/>
            <w:bottom w:val="none" w:sz="0" w:space="0" w:color="auto"/>
            <w:right w:val="none" w:sz="0" w:space="0" w:color="auto"/>
          </w:divBdr>
        </w:div>
        <w:div w:id="214632838">
          <w:marLeft w:val="547"/>
          <w:marRight w:val="0"/>
          <w:marTop w:val="0"/>
          <w:marBottom w:val="60"/>
          <w:divBdr>
            <w:top w:val="none" w:sz="0" w:space="0" w:color="auto"/>
            <w:left w:val="none" w:sz="0" w:space="0" w:color="auto"/>
            <w:bottom w:val="none" w:sz="0" w:space="0" w:color="auto"/>
            <w:right w:val="none" w:sz="0" w:space="0" w:color="auto"/>
          </w:divBdr>
        </w:div>
        <w:div w:id="452943984">
          <w:marLeft w:val="547"/>
          <w:marRight w:val="0"/>
          <w:marTop w:val="0"/>
          <w:marBottom w:val="60"/>
          <w:divBdr>
            <w:top w:val="none" w:sz="0" w:space="0" w:color="auto"/>
            <w:left w:val="none" w:sz="0" w:space="0" w:color="auto"/>
            <w:bottom w:val="none" w:sz="0" w:space="0" w:color="auto"/>
            <w:right w:val="none" w:sz="0" w:space="0" w:color="auto"/>
          </w:divBdr>
        </w:div>
        <w:div w:id="491990922">
          <w:marLeft w:val="1267"/>
          <w:marRight w:val="0"/>
          <w:marTop w:val="0"/>
          <w:marBottom w:val="60"/>
          <w:divBdr>
            <w:top w:val="none" w:sz="0" w:space="0" w:color="auto"/>
            <w:left w:val="none" w:sz="0" w:space="0" w:color="auto"/>
            <w:bottom w:val="none" w:sz="0" w:space="0" w:color="auto"/>
            <w:right w:val="none" w:sz="0" w:space="0" w:color="auto"/>
          </w:divBdr>
        </w:div>
        <w:div w:id="676856172">
          <w:marLeft w:val="1267"/>
          <w:marRight w:val="0"/>
          <w:marTop w:val="0"/>
          <w:marBottom w:val="60"/>
          <w:divBdr>
            <w:top w:val="none" w:sz="0" w:space="0" w:color="auto"/>
            <w:left w:val="none" w:sz="0" w:space="0" w:color="auto"/>
            <w:bottom w:val="none" w:sz="0" w:space="0" w:color="auto"/>
            <w:right w:val="none" w:sz="0" w:space="0" w:color="auto"/>
          </w:divBdr>
        </w:div>
        <w:div w:id="945381297">
          <w:marLeft w:val="547"/>
          <w:marRight w:val="0"/>
          <w:marTop w:val="0"/>
          <w:marBottom w:val="60"/>
          <w:divBdr>
            <w:top w:val="none" w:sz="0" w:space="0" w:color="auto"/>
            <w:left w:val="none" w:sz="0" w:space="0" w:color="auto"/>
            <w:bottom w:val="none" w:sz="0" w:space="0" w:color="auto"/>
            <w:right w:val="none" w:sz="0" w:space="0" w:color="auto"/>
          </w:divBdr>
        </w:div>
        <w:div w:id="969213769">
          <w:marLeft w:val="1267"/>
          <w:marRight w:val="0"/>
          <w:marTop w:val="0"/>
          <w:marBottom w:val="60"/>
          <w:divBdr>
            <w:top w:val="none" w:sz="0" w:space="0" w:color="auto"/>
            <w:left w:val="none" w:sz="0" w:space="0" w:color="auto"/>
            <w:bottom w:val="none" w:sz="0" w:space="0" w:color="auto"/>
            <w:right w:val="none" w:sz="0" w:space="0" w:color="auto"/>
          </w:divBdr>
        </w:div>
        <w:div w:id="1126896365">
          <w:marLeft w:val="547"/>
          <w:marRight w:val="0"/>
          <w:marTop w:val="0"/>
          <w:marBottom w:val="60"/>
          <w:divBdr>
            <w:top w:val="none" w:sz="0" w:space="0" w:color="auto"/>
            <w:left w:val="none" w:sz="0" w:space="0" w:color="auto"/>
            <w:bottom w:val="none" w:sz="0" w:space="0" w:color="auto"/>
            <w:right w:val="none" w:sz="0" w:space="0" w:color="auto"/>
          </w:divBdr>
        </w:div>
        <w:div w:id="1186747180">
          <w:marLeft w:val="547"/>
          <w:marRight w:val="0"/>
          <w:marTop w:val="0"/>
          <w:marBottom w:val="60"/>
          <w:divBdr>
            <w:top w:val="none" w:sz="0" w:space="0" w:color="auto"/>
            <w:left w:val="none" w:sz="0" w:space="0" w:color="auto"/>
            <w:bottom w:val="none" w:sz="0" w:space="0" w:color="auto"/>
            <w:right w:val="none" w:sz="0" w:space="0" w:color="auto"/>
          </w:divBdr>
        </w:div>
        <w:div w:id="1325663093">
          <w:marLeft w:val="1267"/>
          <w:marRight w:val="0"/>
          <w:marTop w:val="0"/>
          <w:marBottom w:val="60"/>
          <w:divBdr>
            <w:top w:val="none" w:sz="0" w:space="0" w:color="auto"/>
            <w:left w:val="none" w:sz="0" w:space="0" w:color="auto"/>
            <w:bottom w:val="none" w:sz="0" w:space="0" w:color="auto"/>
            <w:right w:val="none" w:sz="0" w:space="0" w:color="auto"/>
          </w:divBdr>
        </w:div>
        <w:div w:id="1576166382">
          <w:marLeft w:val="1267"/>
          <w:marRight w:val="0"/>
          <w:marTop w:val="0"/>
          <w:marBottom w:val="60"/>
          <w:divBdr>
            <w:top w:val="none" w:sz="0" w:space="0" w:color="auto"/>
            <w:left w:val="none" w:sz="0" w:space="0" w:color="auto"/>
            <w:bottom w:val="none" w:sz="0" w:space="0" w:color="auto"/>
            <w:right w:val="none" w:sz="0" w:space="0" w:color="auto"/>
          </w:divBdr>
        </w:div>
        <w:div w:id="1738086907">
          <w:marLeft w:val="547"/>
          <w:marRight w:val="0"/>
          <w:marTop w:val="0"/>
          <w:marBottom w:val="60"/>
          <w:divBdr>
            <w:top w:val="none" w:sz="0" w:space="0" w:color="auto"/>
            <w:left w:val="none" w:sz="0" w:space="0" w:color="auto"/>
            <w:bottom w:val="none" w:sz="0" w:space="0" w:color="auto"/>
            <w:right w:val="none" w:sz="0" w:space="0" w:color="auto"/>
          </w:divBdr>
        </w:div>
        <w:div w:id="1842623433">
          <w:marLeft w:val="547"/>
          <w:marRight w:val="0"/>
          <w:marTop w:val="0"/>
          <w:marBottom w:val="60"/>
          <w:divBdr>
            <w:top w:val="none" w:sz="0" w:space="0" w:color="auto"/>
            <w:left w:val="none" w:sz="0" w:space="0" w:color="auto"/>
            <w:bottom w:val="none" w:sz="0" w:space="0" w:color="auto"/>
            <w:right w:val="none" w:sz="0" w:space="0" w:color="auto"/>
          </w:divBdr>
        </w:div>
        <w:div w:id="1980377702">
          <w:marLeft w:val="547"/>
          <w:marRight w:val="0"/>
          <w:marTop w:val="0"/>
          <w:marBottom w:val="60"/>
          <w:divBdr>
            <w:top w:val="none" w:sz="0" w:space="0" w:color="auto"/>
            <w:left w:val="none" w:sz="0" w:space="0" w:color="auto"/>
            <w:bottom w:val="none" w:sz="0" w:space="0" w:color="auto"/>
            <w:right w:val="none" w:sz="0" w:space="0" w:color="auto"/>
          </w:divBdr>
        </w:div>
        <w:div w:id="1997222821">
          <w:marLeft w:val="547"/>
          <w:marRight w:val="0"/>
          <w:marTop w:val="0"/>
          <w:marBottom w:val="60"/>
          <w:divBdr>
            <w:top w:val="none" w:sz="0" w:space="0" w:color="auto"/>
            <w:left w:val="none" w:sz="0" w:space="0" w:color="auto"/>
            <w:bottom w:val="none" w:sz="0" w:space="0" w:color="auto"/>
            <w:right w:val="none" w:sz="0" w:space="0" w:color="auto"/>
          </w:divBdr>
        </w:div>
      </w:divsChild>
    </w:div>
    <w:div w:id="1629510048">
      <w:bodyDiv w:val="1"/>
      <w:marLeft w:val="0"/>
      <w:marRight w:val="0"/>
      <w:marTop w:val="0"/>
      <w:marBottom w:val="0"/>
      <w:divBdr>
        <w:top w:val="none" w:sz="0" w:space="0" w:color="auto"/>
        <w:left w:val="none" w:sz="0" w:space="0" w:color="auto"/>
        <w:bottom w:val="none" w:sz="0" w:space="0" w:color="auto"/>
        <w:right w:val="none" w:sz="0" w:space="0" w:color="auto"/>
      </w:divBdr>
    </w:div>
    <w:div w:id="1684435657">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0010283">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34617787">
      <w:bodyDiv w:val="1"/>
      <w:marLeft w:val="0"/>
      <w:marRight w:val="0"/>
      <w:marTop w:val="0"/>
      <w:marBottom w:val="0"/>
      <w:divBdr>
        <w:top w:val="none" w:sz="0" w:space="0" w:color="auto"/>
        <w:left w:val="none" w:sz="0" w:space="0" w:color="auto"/>
        <w:bottom w:val="none" w:sz="0" w:space="0" w:color="auto"/>
        <w:right w:val="none" w:sz="0" w:space="0" w:color="auto"/>
      </w:divBdr>
      <w:divsChild>
        <w:div w:id="87314536">
          <w:marLeft w:val="547"/>
          <w:marRight w:val="0"/>
          <w:marTop w:val="0"/>
          <w:marBottom w:val="60"/>
          <w:divBdr>
            <w:top w:val="none" w:sz="0" w:space="0" w:color="auto"/>
            <w:left w:val="none" w:sz="0" w:space="0" w:color="auto"/>
            <w:bottom w:val="none" w:sz="0" w:space="0" w:color="auto"/>
            <w:right w:val="none" w:sz="0" w:space="0" w:color="auto"/>
          </w:divBdr>
        </w:div>
        <w:div w:id="221719628">
          <w:marLeft w:val="547"/>
          <w:marRight w:val="0"/>
          <w:marTop w:val="0"/>
          <w:marBottom w:val="60"/>
          <w:divBdr>
            <w:top w:val="none" w:sz="0" w:space="0" w:color="auto"/>
            <w:left w:val="none" w:sz="0" w:space="0" w:color="auto"/>
            <w:bottom w:val="none" w:sz="0" w:space="0" w:color="auto"/>
            <w:right w:val="none" w:sz="0" w:space="0" w:color="auto"/>
          </w:divBdr>
        </w:div>
        <w:div w:id="305282764">
          <w:marLeft w:val="547"/>
          <w:marRight w:val="0"/>
          <w:marTop w:val="0"/>
          <w:marBottom w:val="60"/>
          <w:divBdr>
            <w:top w:val="none" w:sz="0" w:space="0" w:color="auto"/>
            <w:left w:val="none" w:sz="0" w:space="0" w:color="auto"/>
            <w:bottom w:val="none" w:sz="0" w:space="0" w:color="auto"/>
            <w:right w:val="none" w:sz="0" w:space="0" w:color="auto"/>
          </w:divBdr>
        </w:div>
        <w:div w:id="427849872">
          <w:marLeft w:val="1267"/>
          <w:marRight w:val="0"/>
          <w:marTop w:val="0"/>
          <w:marBottom w:val="60"/>
          <w:divBdr>
            <w:top w:val="none" w:sz="0" w:space="0" w:color="auto"/>
            <w:left w:val="none" w:sz="0" w:space="0" w:color="auto"/>
            <w:bottom w:val="none" w:sz="0" w:space="0" w:color="auto"/>
            <w:right w:val="none" w:sz="0" w:space="0" w:color="auto"/>
          </w:divBdr>
        </w:div>
        <w:div w:id="538781994">
          <w:marLeft w:val="547"/>
          <w:marRight w:val="0"/>
          <w:marTop w:val="0"/>
          <w:marBottom w:val="60"/>
          <w:divBdr>
            <w:top w:val="none" w:sz="0" w:space="0" w:color="auto"/>
            <w:left w:val="none" w:sz="0" w:space="0" w:color="auto"/>
            <w:bottom w:val="none" w:sz="0" w:space="0" w:color="auto"/>
            <w:right w:val="none" w:sz="0" w:space="0" w:color="auto"/>
          </w:divBdr>
        </w:div>
        <w:div w:id="613755497">
          <w:marLeft w:val="1267"/>
          <w:marRight w:val="0"/>
          <w:marTop w:val="0"/>
          <w:marBottom w:val="60"/>
          <w:divBdr>
            <w:top w:val="none" w:sz="0" w:space="0" w:color="auto"/>
            <w:left w:val="none" w:sz="0" w:space="0" w:color="auto"/>
            <w:bottom w:val="none" w:sz="0" w:space="0" w:color="auto"/>
            <w:right w:val="none" w:sz="0" w:space="0" w:color="auto"/>
          </w:divBdr>
        </w:div>
        <w:div w:id="864100005">
          <w:marLeft w:val="1267"/>
          <w:marRight w:val="0"/>
          <w:marTop w:val="0"/>
          <w:marBottom w:val="60"/>
          <w:divBdr>
            <w:top w:val="none" w:sz="0" w:space="0" w:color="auto"/>
            <w:left w:val="none" w:sz="0" w:space="0" w:color="auto"/>
            <w:bottom w:val="none" w:sz="0" w:space="0" w:color="auto"/>
            <w:right w:val="none" w:sz="0" w:space="0" w:color="auto"/>
          </w:divBdr>
        </w:div>
        <w:div w:id="974798714">
          <w:marLeft w:val="547"/>
          <w:marRight w:val="0"/>
          <w:marTop w:val="0"/>
          <w:marBottom w:val="60"/>
          <w:divBdr>
            <w:top w:val="none" w:sz="0" w:space="0" w:color="auto"/>
            <w:left w:val="none" w:sz="0" w:space="0" w:color="auto"/>
            <w:bottom w:val="none" w:sz="0" w:space="0" w:color="auto"/>
            <w:right w:val="none" w:sz="0" w:space="0" w:color="auto"/>
          </w:divBdr>
        </w:div>
        <w:div w:id="1016810295">
          <w:marLeft w:val="547"/>
          <w:marRight w:val="0"/>
          <w:marTop w:val="0"/>
          <w:marBottom w:val="60"/>
          <w:divBdr>
            <w:top w:val="none" w:sz="0" w:space="0" w:color="auto"/>
            <w:left w:val="none" w:sz="0" w:space="0" w:color="auto"/>
            <w:bottom w:val="none" w:sz="0" w:space="0" w:color="auto"/>
            <w:right w:val="none" w:sz="0" w:space="0" w:color="auto"/>
          </w:divBdr>
        </w:div>
        <w:div w:id="1069618870">
          <w:marLeft w:val="1267"/>
          <w:marRight w:val="0"/>
          <w:marTop w:val="0"/>
          <w:marBottom w:val="60"/>
          <w:divBdr>
            <w:top w:val="none" w:sz="0" w:space="0" w:color="auto"/>
            <w:left w:val="none" w:sz="0" w:space="0" w:color="auto"/>
            <w:bottom w:val="none" w:sz="0" w:space="0" w:color="auto"/>
            <w:right w:val="none" w:sz="0" w:space="0" w:color="auto"/>
          </w:divBdr>
        </w:div>
        <w:div w:id="1129857834">
          <w:marLeft w:val="547"/>
          <w:marRight w:val="0"/>
          <w:marTop w:val="0"/>
          <w:marBottom w:val="60"/>
          <w:divBdr>
            <w:top w:val="none" w:sz="0" w:space="0" w:color="auto"/>
            <w:left w:val="none" w:sz="0" w:space="0" w:color="auto"/>
            <w:bottom w:val="none" w:sz="0" w:space="0" w:color="auto"/>
            <w:right w:val="none" w:sz="0" w:space="0" w:color="auto"/>
          </w:divBdr>
        </w:div>
        <w:div w:id="1196697202">
          <w:marLeft w:val="547"/>
          <w:marRight w:val="0"/>
          <w:marTop w:val="0"/>
          <w:marBottom w:val="60"/>
          <w:divBdr>
            <w:top w:val="none" w:sz="0" w:space="0" w:color="auto"/>
            <w:left w:val="none" w:sz="0" w:space="0" w:color="auto"/>
            <w:bottom w:val="none" w:sz="0" w:space="0" w:color="auto"/>
            <w:right w:val="none" w:sz="0" w:space="0" w:color="auto"/>
          </w:divBdr>
        </w:div>
        <w:div w:id="1409577347">
          <w:marLeft w:val="547"/>
          <w:marRight w:val="0"/>
          <w:marTop w:val="0"/>
          <w:marBottom w:val="60"/>
          <w:divBdr>
            <w:top w:val="none" w:sz="0" w:space="0" w:color="auto"/>
            <w:left w:val="none" w:sz="0" w:space="0" w:color="auto"/>
            <w:bottom w:val="none" w:sz="0" w:space="0" w:color="auto"/>
            <w:right w:val="none" w:sz="0" w:space="0" w:color="auto"/>
          </w:divBdr>
        </w:div>
        <w:div w:id="1641225680">
          <w:marLeft w:val="1267"/>
          <w:marRight w:val="0"/>
          <w:marTop w:val="0"/>
          <w:marBottom w:val="60"/>
          <w:divBdr>
            <w:top w:val="none" w:sz="0" w:space="0" w:color="auto"/>
            <w:left w:val="none" w:sz="0" w:space="0" w:color="auto"/>
            <w:bottom w:val="none" w:sz="0" w:space="0" w:color="auto"/>
            <w:right w:val="none" w:sz="0" w:space="0" w:color="auto"/>
          </w:divBdr>
        </w:div>
        <w:div w:id="1711761501">
          <w:marLeft w:val="547"/>
          <w:marRight w:val="0"/>
          <w:marTop w:val="0"/>
          <w:marBottom w:val="60"/>
          <w:divBdr>
            <w:top w:val="none" w:sz="0" w:space="0" w:color="auto"/>
            <w:left w:val="none" w:sz="0" w:space="0" w:color="auto"/>
            <w:bottom w:val="none" w:sz="0" w:space="0" w:color="auto"/>
            <w:right w:val="none" w:sz="0" w:space="0" w:color="auto"/>
          </w:divBdr>
        </w:div>
      </w:divsChild>
    </w:div>
    <w:div w:id="1735077383">
      <w:bodyDiv w:val="1"/>
      <w:marLeft w:val="0"/>
      <w:marRight w:val="0"/>
      <w:marTop w:val="0"/>
      <w:marBottom w:val="0"/>
      <w:divBdr>
        <w:top w:val="none" w:sz="0" w:space="0" w:color="auto"/>
        <w:left w:val="none" w:sz="0" w:space="0" w:color="auto"/>
        <w:bottom w:val="none" w:sz="0" w:space="0" w:color="auto"/>
        <w:right w:val="none" w:sz="0" w:space="0" w:color="auto"/>
      </w:divBdr>
      <w:divsChild>
        <w:div w:id="14886964">
          <w:marLeft w:val="547"/>
          <w:marRight w:val="0"/>
          <w:marTop w:val="0"/>
          <w:marBottom w:val="60"/>
          <w:divBdr>
            <w:top w:val="none" w:sz="0" w:space="0" w:color="auto"/>
            <w:left w:val="none" w:sz="0" w:space="0" w:color="auto"/>
            <w:bottom w:val="none" w:sz="0" w:space="0" w:color="auto"/>
            <w:right w:val="none" w:sz="0" w:space="0" w:color="auto"/>
          </w:divBdr>
        </w:div>
        <w:div w:id="82460382">
          <w:marLeft w:val="547"/>
          <w:marRight w:val="0"/>
          <w:marTop w:val="0"/>
          <w:marBottom w:val="60"/>
          <w:divBdr>
            <w:top w:val="none" w:sz="0" w:space="0" w:color="auto"/>
            <w:left w:val="none" w:sz="0" w:space="0" w:color="auto"/>
            <w:bottom w:val="none" w:sz="0" w:space="0" w:color="auto"/>
            <w:right w:val="none" w:sz="0" w:space="0" w:color="auto"/>
          </w:divBdr>
        </w:div>
        <w:div w:id="98841137">
          <w:marLeft w:val="547"/>
          <w:marRight w:val="0"/>
          <w:marTop w:val="0"/>
          <w:marBottom w:val="60"/>
          <w:divBdr>
            <w:top w:val="none" w:sz="0" w:space="0" w:color="auto"/>
            <w:left w:val="none" w:sz="0" w:space="0" w:color="auto"/>
            <w:bottom w:val="none" w:sz="0" w:space="0" w:color="auto"/>
            <w:right w:val="none" w:sz="0" w:space="0" w:color="auto"/>
          </w:divBdr>
        </w:div>
        <w:div w:id="121580560">
          <w:marLeft w:val="547"/>
          <w:marRight w:val="0"/>
          <w:marTop w:val="0"/>
          <w:marBottom w:val="60"/>
          <w:divBdr>
            <w:top w:val="none" w:sz="0" w:space="0" w:color="auto"/>
            <w:left w:val="none" w:sz="0" w:space="0" w:color="auto"/>
            <w:bottom w:val="none" w:sz="0" w:space="0" w:color="auto"/>
            <w:right w:val="none" w:sz="0" w:space="0" w:color="auto"/>
          </w:divBdr>
        </w:div>
        <w:div w:id="232273856">
          <w:marLeft w:val="547"/>
          <w:marRight w:val="0"/>
          <w:marTop w:val="0"/>
          <w:marBottom w:val="60"/>
          <w:divBdr>
            <w:top w:val="none" w:sz="0" w:space="0" w:color="auto"/>
            <w:left w:val="none" w:sz="0" w:space="0" w:color="auto"/>
            <w:bottom w:val="none" w:sz="0" w:space="0" w:color="auto"/>
            <w:right w:val="none" w:sz="0" w:space="0" w:color="auto"/>
          </w:divBdr>
        </w:div>
        <w:div w:id="264654443">
          <w:marLeft w:val="547"/>
          <w:marRight w:val="0"/>
          <w:marTop w:val="0"/>
          <w:marBottom w:val="60"/>
          <w:divBdr>
            <w:top w:val="none" w:sz="0" w:space="0" w:color="auto"/>
            <w:left w:val="none" w:sz="0" w:space="0" w:color="auto"/>
            <w:bottom w:val="none" w:sz="0" w:space="0" w:color="auto"/>
            <w:right w:val="none" w:sz="0" w:space="0" w:color="auto"/>
          </w:divBdr>
        </w:div>
        <w:div w:id="313609775">
          <w:marLeft w:val="547"/>
          <w:marRight w:val="0"/>
          <w:marTop w:val="0"/>
          <w:marBottom w:val="60"/>
          <w:divBdr>
            <w:top w:val="none" w:sz="0" w:space="0" w:color="auto"/>
            <w:left w:val="none" w:sz="0" w:space="0" w:color="auto"/>
            <w:bottom w:val="none" w:sz="0" w:space="0" w:color="auto"/>
            <w:right w:val="none" w:sz="0" w:space="0" w:color="auto"/>
          </w:divBdr>
        </w:div>
        <w:div w:id="661927162">
          <w:marLeft w:val="547"/>
          <w:marRight w:val="0"/>
          <w:marTop w:val="0"/>
          <w:marBottom w:val="60"/>
          <w:divBdr>
            <w:top w:val="none" w:sz="0" w:space="0" w:color="auto"/>
            <w:left w:val="none" w:sz="0" w:space="0" w:color="auto"/>
            <w:bottom w:val="none" w:sz="0" w:space="0" w:color="auto"/>
            <w:right w:val="none" w:sz="0" w:space="0" w:color="auto"/>
          </w:divBdr>
        </w:div>
        <w:div w:id="857546782">
          <w:marLeft w:val="547"/>
          <w:marRight w:val="0"/>
          <w:marTop w:val="0"/>
          <w:marBottom w:val="60"/>
          <w:divBdr>
            <w:top w:val="none" w:sz="0" w:space="0" w:color="auto"/>
            <w:left w:val="none" w:sz="0" w:space="0" w:color="auto"/>
            <w:bottom w:val="none" w:sz="0" w:space="0" w:color="auto"/>
            <w:right w:val="none" w:sz="0" w:space="0" w:color="auto"/>
          </w:divBdr>
        </w:div>
        <w:div w:id="894049542">
          <w:marLeft w:val="547"/>
          <w:marRight w:val="0"/>
          <w:marTop w:val="0"/>
          <w:marBottom w:val="60"/>
          <w:divBdr>
            <w:top w:val="none" w:sz="0" w:space="0" w:color="auto"/>
            <w:left w:val="none" w:sz="0" w:space="0" w:color="auto"/>
            <w:bottom w:val="none" w:sz="0" w:space="0" w:color="auto"/>
            <w:right w:val="none" w:sz="0" w:space="0" w:color="auto"/>
          </w:divBdr>
        </w:div>
        <w:div w:id="917060933">
          <w:marLeft w:val="547"/>
          <w:marRight w:val="0"/>
          <w:marTop w:val="0"/>
          <w:marBottom w:val="60"/>
          <w:divBdr>
            <w:top w:val="none" w:sz="0" w:space="0" w:color="auto"/>
            <w:left w:val="none" w:sz="0" w:space="0" w:color="auto"/>
            <w:bottom w:val="none" w:sz="0" w:space="0" w:color="auto"/>
            <w:right w:val="none" w:sz="0" w:space="0" w:color="auto"/>
          </w:divBdr>
        </w:div>
        <w:div w:id="1131362047">
          <w:marLeft w:val="547"/>
          <w:marRight w:val="0"/>
          <w:marTop w:val="60"/>
          <w:marBottom w:val="60"/>
          <w:divBdr>
            <w:top w:val="none" w:sz="0" w:space="0" w:color="auto"/>
            <w:left w:val="none" w:sz="0" w:space="0" w:color="auto"/>
            <w:bottom w:val="none" w:sz="0" w:space="0" w:color="auto"/>
            <w:right w:val="none" w:sz="0" w:space="0" w:color="auto"/>
          </w:divBdr>
        </w:div>
        <w:div w:id="1132018309">
          <w:marLeft w:val="547"/>
          <w:marRight w:val="0"/>
          <w:marTop w:val="0"/>
          <w:marBottom w:val="60"/>
          <w:divBdr>
            <w:top w:val="none" w:sz="0" w:space="0" w:color="auto"/>
            <w:left w:val="none" w:sz="0" w:space="0" w:color="auto"/>
            <w:bottom w:val="none" w:sz="0" w:space="0" w:color="auto"/>
            <w:right w:val="none" w:sz="0" w:space="0" w:color="auto"/>
          </w:divBdr>
        </w:div>
        <w:div w:id="1342970540">
          <w:marLeft w:val="547"/>
          <w:marRight w:val="0"/>
          <w:marTop w:val="60"/>
          <w:marBottom w:val="60"/>
          <w:divBdr>
            <w:top w:val="none" w:sz="0" w:space="0" w:color="auto"/>
            <w:left w:val="none" w:sz="0" w:space="0" w:color="auto"/>
            <w:bottom w:val="none" w:sz="0" w:space="0" w:color="auto"/>
            <w:right w:val="none" w:sz="0" w:space="0" w:color="auto"/>
          </w:divBdr>
        </w:div>
        <w:div w:id="1361660395">
          <w:marLeft w:val="547"/>
          <w:marRight w:val="0"/>
          <w:marTop w:val="0"/>
          <w:marBottom w:val="60"/>
          <w:divBdr>
            <w:top w:val="none" w:sz="0" w:space="0" w:color="auto"/>
            <w:left w:val="none" w:sz="0" w:space="0" w:color="auto"/>
            <w:bottom w:val="none" w:sz="0" w:space="0" w:color="auto"/>
            <w:right w:val="none" w:sz="0" w:space="0" w:color="auto"/>
          </w:divBdr>
        </w:div>
        <w:div w:id="1515999962">
          <w:marLeft w:val="547"/>
          <w:marRight w:val="0"/>
          <w:marTop w:val="0"/>
          <w:marBottom w:val="60"/>
          <w:divBdr>
            <w:top w:val="none" w:sz="0" w:space="0" w:color="auto"/>
            <w:left w:val="none" w:sz="0" w:space="0" w:color="auto"/>
            <w:bottom w:val="none" w:sz="0" w:space="0" w:color="auto"/>
            <w:right w:val="none" w:sz="0" w:space="0" w:color="auto"/>
          </w:divBdr>
        </w:div>
        <w:div w:id="1613899410">
          <w:marLeft w:val="547"/>
          <w:marRight w:val="0"/>
          <w:marTop w:val="0"/>
          <w:marBottom w:val="60"/>
          <w:divBdr>
            <w:top w:val="none" w:sz="0" w:space="0" w:color="auto"/>
            <w:left w:val="none" w:sz="0" w:space="0" w:color="auto"/>
            <w:bottom w:val="none" w:sz="0" w:space="0" w:color="auto"/>
            <w:right w:val="none" w:sz="0" w:space="0" w:color="auto"/>
          </w:divBdr>
        </w:div>
        <w:div w:id="1703898604">
          <w:marLeft w:val="547"/>
          <w:marRight w:val="0"/>
          <w:marTop w:val="0"/>
          <w:marBottom w:val="60"/>
          <w:divBdr>
            <w:top w:val="none" w:sz="0" w:space="0" w:color="auto"/>
            <w:left w:val="none" w:sz="0" w:space="0" w:color="auto"/>
            <w:bottom w:val="none" w:sz="0" w:space="0" w:color="auto"/>
            <w:right w:val="none" w:sz="0" w:space="0" w:color="auto"/>
          </w:divBdr>
        </w:div>
        <w:div w:id="1779252803">
          <w:marLeft w:val="547"/>
          <w:marRight w:val="0"/>
          <w:marTop w:val="0"/>
          <w:marBottom w:val="60"/>
          <w:divBdr>
            <w:top w:val="none" w:sz="0" w:space="0" w:color="auto"/>
            <w:left w:val="none" w:sz="0" w:space="0" w:color="auto"/>
            <w:bottom w:val="none" w:sz="0" w:space="0" w:color="auto"/>
            <w:right w:val="none" w:sz="0" w:space="0" w:color="auto"/>
          </w:divBdr>
        </w:div>
        <w:div w:id="1782336073">
          <w:marLeft w:val="547"/>
          <w:marRight w:val="0"/>
          <w:marTop w:val="60"/>
          <w:marBottom w:val="60"/>
          <w:divBdr>
            <w:top w:val="none" w:sz="0" w:space="0" w:color="auto"/>
            <w:left w:val="none" w:sz="0" w:space="0" w:color="auto"/>
            <w:bottom w:val="none" w:sz="0" w:space="0" w:color="auto"/>
            <w:right w:val="none" w:sz="0" w:space="0" w:color="auto"/>
          </w:divBdr>
        </w:div>
        <w:div w:id="1817650671">
          <w:marLeft w:val="547"/>
          <w:marRight w:val="0"/>
          <w:marTop w:val="0"/>
          <w:marBottom w:val="60"/>
          <w:divBdr>
            <w:top w:val="none" w:sz="0" w:space="0" w:color="auto"/>
            <w:left w:val="none" w:sz="0" w:space="0" w:color="auto"/>
            <w:bottom w:val="none" w:sz="0" w:space="0" w:color="auto"/>
            <w:right w:val="none" w:sz="0" w:space="0" w:color="auto"/>
          </w:divBdr>
        </w:div>
        <w:div w:id="1874146738">
          <w:marLeft w:val="547"/>
          <w:marRight w:val="0"/>
          <w:marTop w:val="0"/>
          <w:marBottom w:val="60"/>
          <w:divBdr>
            <w:top w:val="none" w:sz="0" w:space="0" w:color="auto"/>
            <w:left w:val="none" w:sz="0" w:space="0" w:color="auto"/>
            <w:bottom w:val="none" w:sz="0" w:space="0" w:color="auto"/>
            <w:right w:val="none" w:sz="0" w:space="0" w:color="auto"/>
          </w:divBdr>
        </w:div>
        <w:div w:id="1919514569">
          <w:marLeft w:val="547"/>
          <w:marRight w:val="0"/>
          <w:marTop w:val="0"/>
          <w:marBottom w:val="60"/>
          <w:divBdr>
            <w:top w:val="none" w:sz="0" w:space="0" w:color="auto"/>
            <w:left w:val="none" w:sz="0" w:space="0" w:color="auto"/>
            <w:bottom w:val="none" w:sz="0" w:space="0" w:color="auto"/>
            <w:right w:val="none" w:sz="0" w:space="0" w:color="auto"/>
          </w:divBdr>
        </w:div>
        <w:div w:id="1956057067">
          <w:marLeft w:val="547"/>
          <w:marRight w:val="0"/>
          <w:marTop w:val="0"/>
          <w:marBottom w:val="60"/>
          <w:divBdr>
            <w:top w:val="none" w:sz="0" w:space="0" w:color="auto"/>
            <w:left w:val="none" w:sz="0" w:space="0" w:color="auto"/>
            <w:bottom w:val="none" w:sz="0" w:space="0" w:color="auto"/>
            <w:right w:val="none" w:sz="0" w:space="0" w:color="auto"/>
          </w:divBdr>
        </w:div>
        <w:div w:id="2074349232">
          <w:marLeft w:val="547"/>
          <w:marRight w:val="0"/>
          <w:marTop w:val="0"/>
          <w:marBottom w:val="60"/>
          <w:divBdr>
            <w:top w:val="none" w:sz="0" w:space="0" w:color="auto"/>
            <w:left w:val="none" w:sz="0" w:space="0" w:color="auto"/>
            <w:bottom w:val="none" w:sz="0" w:space="0" w:color="auto"/>
            <w:right w:val="none" w:sz="0" w:space="0" w:color="auto"/>
          </w:divBdr>
        </w:div>
        <w:div w:id="2108036953">
          <w:marLeft w:val="547"/>
          <w:marRight w:val="0"/>
          <w:marTop w:val="0"/>
          <w:marBottom w:val="60"/>
          <w:divBdr>
            <w:top w:val="none" w:sz="0" w:space="0" w:color="auto"/>
            <w:left w:val="none" w:sz="0" w:space="0" w:color="auto"/>
            <w:bottom w:val="none" w:sz="0" w:space="0" w:color="auto"/>
            <w:right w:val="none" w:sz="0" w:space="0" w:color="auto"/>
          </w:divBdr>
        </w:div>
      </w:divsChild>
    </w:div>
    <w:div w:id="1735934980">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93867082">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9514512">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1581093">
      <w:bodyDiv w:val="1"/>
      <w:marLeft w:val="0"/>
      <w:marRight w:val="0"/>
      <w:marTop w:val="0"/>
      <w:marBottom w:val="0"/>
      <w:divBdr>
        <w:top w:val="none" w:sz="0" w:space="0" w:color="auto"/>
        <w:left w:val="none" w:sz="0" w:space="0" w:color="auto"/>
        <w:bottom w:val="none" w:sz="0" w:space="0" w:color="auto"/>
        <w:right w:val="none" w:sz="0" w:space="0" w:color="auto"/>
      </w:divBdr>
      <w:divsChild>
        <w:div w:id="26757167">
          <w:marLeft w:val="547"/>
          <w:marRight w:val="0"/>
          <w:marTop w:val="0"/>
          <w:marBottom w:val="60"/>
          <w:divBdr>
            <w:top w:val="none" w:sz="0" w:space="0" w:color="auto"/>
            <w:left w:val="none" w:sz="0" w:space="0" w:color="auto"/>
            <w:bottom w:val="none" w:sz="0" w:space="0" w:color="auto"/>
            <w:right w:val="none" w:sz="0" w:space="0" w:color="auto"/>
          </w:divBdr>
        </w:div>
        <w:div w:id="388460181">
          <w:marLeft w:val="1267"/>
          <w:marRight w:val="0"/>
          <w:marTop w:val="0"/>
          <w:marBottom w:val="60"/>
          <w:divBdr>
            <w:top w:val="none" w:sz="0" w:space="0" w:color="auto"/>
            <w:left w:val="none" w:sz="0" w:space="0" w:color="auto"/>
            <w:bottom w:val="none" w:sz="0" w:space="0" w:color="auto"/>
            <w:right w:val="none" w:sz="0" w:space="0" w:color="auto"/>
          </w:divBdr>
        </w:div>
        <w:div w:id="397023430">
          <w:marLeft w:val="547"/>
          <w:marRight w:val="0"/>
          <w:marTop w:val="0"/>
          <w:marBottom w:val="60"/>
          <w:divBdr>
            <w:top w:val="none" w:sz="0" w:space="0" w:color="auto"/>
            <w:left w:val="none" w:sz="0" w:space="0" w:color="auto"/>
            <w:bottom w:val="none" w:sz="0" w:space="0" w:color="auto"/>
            <w:right w:val="none" w:sz="0" w:space="0" w:color="auto"/>
          </w:divBdr>
        </w:div>
        <w:div w:id="564805592">
          <w:marLeft w:val="547"/>
          <w:marRight w:val="0"/>
          <w:marTop w:val="0"/>
          <w:marBottom w:val="60"/>
          <w:divBdr>
            <w:top w:val="none" w:sz="0" w:space="0" w:color="auto"/>
            <w:left w:val="none" w:sz="0" w:space="0" w:color="auto"/>
            <w:bottom w:val="none" w:sz="0" w:space="0" w:color="auto"/>
            <w:right w:val="none" w:sz="0" w:space="0" w:color="auto"/>
          </w:divBdr>
        </w:div>
        <w:div w:id="792139716">
          <w:marLeft w:val="547"/>
          <w:marRight w:val="0"/>
          <w:marTop w:val="0"/>
          <w:marBottom w:val="60"/>
          <w:divBdr>
            <w:top w:val="none" w:sz="0" w:space="0" w:color="auto"/>
            <w:left w:val="none" w:sz="0" w:space="0" w:color="auto"/>
            <w:bottom w:val="none" w:sz="0" w:space="0" w:color="auto"/>
            <w:right w:val="none" w:sz="0" w:space="0" w:color="auto"/>
          </w:divBdr>
        </w:div>
        <w:div w:id="934821927">
          <w:marLeft w:val="547"/>
          <w:marRight w:val="0"/>
          <w:marTop w:val="0"/>
          <w:marBottom w:val="60"/>
          <w:divBdr>
            <w:top w:val="none" w:sz="0" w:space="0" w:color="auto"/>
            <w:left w:val="none" w:sz="0" w:space="0" w:color="auto"/>
            <w:bottom w:val="none" w:sz="0" w:space="0" w:color="auto"/>
            <w:right w:val="none" w:sz="0" w:space="0" w:color="auto"/>
          </w:divBdr>
        </w:div>
        <w:div w:id="960457904">
          <w:marLeft w:val="547"/>
          <w:marRight w:val="0"/>
          <w:marTop w:val="0"/>
          <w:marBottom w:val="60"/>
          <w:divBdr>
            <w:top w:val="none" w:sz="0" w:space="0" w:color="auto"/>
            <w:left w:val="none" w:sz="0" w:space="0" w:color="auto"/>
            <w:bottom w:val="none" w:sz="0" w:space="0" w:color="auto"/>
            <w:right w:val="none" w:sz="0" w:space="0" w:color="auto"/>
          </w:divBdr>
        </w:div>
        <w:div w:id="1155073722">
          <w:marLeft w:val="1267"/>
          <w:marRight w:val="0"/>
          <w:marTop w:val="0"/>
          <w:marBottom w:val="60"/>
          <w:divBdr>
            <w:top w:val="none" w:sz="0" w:space="0" w:color="auto"/>
            <w:left w:val="none" w:sz="0" w:space="0" w:color="auto"/>
            <w:bottom w:val="none" w:sz="0" w:space="0" w:color="auto"/>
            <w:right w:val="none" w:sz="0" w:space="0" w:color="auto"/>
          </w:divBdr>
        </w:div>
        <w:div w:id="1169440954">
          <w:marLeft w:val="547"/>
          <w:marRight w:val="0"/>
          <w:marTop w:val="0"/>
          <w:marBottom w:val="60"/>
          <w:divBdr>
            <w:top w:val="none" w:sz="0" w:space="0" w:color="auto"/>
            <w:left w:val="none" w:sz="0" w:space="0" w:color="auto"/>
            <w:bottom w:val="none" w:sz="0" w:space="0" w:color="auto"/>
            <w:right w:val="none" w:sz="0" w:space="0" w:color="auto"/>
          </w:divBdr>
        </w:div>
        <w:div w:id="1332220607">
          <w:marLeft w:val="547"/>
          <w:marRight w:val="0"/>
          <w:marTop w:val="0"/>
          <w:marBottom w:val="60"/>
          <w:divBdr>
            <w:top w:val="none" w:sz="0" w:space="0" w:color="auto"/>
            <w:left w:val="none" w:sz="0" w:space="0" w:color="auto"/>
            <w:bottom w:val="none" w:sz="0" w:space="0" w:color="auto"/>
            <w:right w:val="none" w:sz="0" w:space="0" w:color="auto"/>
          </w:divBdr>
        </w:div>
        <w:div w:id="1506750540">
          <w:marLeft w:val="547"/>
          <w:marRight w:val="0"/>
          <w:marTop w:val="0"/>
          <w:marBottom w:val="60"/>
          <w:divBdr>
            <w:top w:val="none" w:sz="0" w:space="0" w:color="auto"/>
            <w:left w:val="none" w:sz="0" w:space="0" w:color="auto"/>
            <w:bottom w:val="none" w:sz="0" w:space="0" w:color="auto"/>
            <w:right w:val="none" w:sz="0" w:space="0" w:color="auto"/>
          </w:divBdr>
        </w:div>
        <w:div w:id="1565485338">
          <w:marLeft w:val="547"/>
          <w:marRight w:val="0"/>
          <w:marTop w:val="0"/>
          <w:marBottom w:val="60"/>
          <w:divBdr>
            <w:top w:val="none" w:sz="0" w:space="0" w:color="auto"/>
            <w:left w:val="none" w:sz="0" w:space="0" w:color="auto"/>
            <w:bottom w:val="none" w:sz="0" w:space="0" w:color="auto"/>
            <w:right w:val="none" w:sz="0" w:space="0" w:color="auto"/>
          </w:divBdr>
        </w:div>
        <w:div w:id="1571499883">
          <w:marLeft w:val="1267"/>
          <w:marRight w:val="0"/>
          <w:marTop w:val="0"/>
          <w:marBottom w:val="60"/>
          <w:divBdr>
            <w:top w:val="none" w:sz="0" w:space="0" w:color="auto"/>
            <w:left w:val="none" w:sz="0" w:space="0" w:color="auto"/>
            <w:bottom w:val="none" w:sz="0" w:space="0" w:color="auto"/>
            <w:right w:val="none" w:sz="0" w:space="0" w:color="auto"/>
          </w:divBdr>
        </w:div>
        <w:div w:id="1845706408">
          <w:marLeft w:val="1267"/>
          <w:marRight w:val="0"/>
          <w:marTop w:val="0"/>
          <w:marBottom w:val="60"/>
          <w:divBdr>
            <w:top w:val="none" w:sz="0" w:space="0" w:color="auto"/>
            <w:left w:val="none" w:sz="0" w:space="0" w:color="auto"/>
            <w:bottom w:val="none" w:sz="0" w:space="0" w:color="auto"/>
            <w:right w:val="none" w:sz="0" w:space="0" w:color="auto"/>
          </w:divBdr>
        </w:div>
        <w:div w:id="1975988550">
          <w:marLeft w:val="1267"/>
          <w:marRight w:val="0"/>
          <w:marTop w:val="0"/>
          <w:marBottom w:val="60"/>
          <w:divBdr>
            <w:top w:val="none" w:sz="0" w:space="0" w:color="auto"/>
            <w:left w:val="none" w:sz="0" w:space="0" w:color="auto"/>
            <w:bottom w:val="none" w:sz="0" w:space="0" w:color="auto"/>
            <w:right w:val="none" w:sz="0" w:space="0" w:color="auto"/>
          </w:divBdr>
        </w:div>
      </w:divsChild>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27503859">
      <w:bodyDiv w:val="1"/>
      <w:marLeft w:val="0"/>
      <w:marRight w:val="0"/>
      <w:marTop w:val="0"/>
      <w:marBottom w:val="0"/>
      <w:divBdr>
        <w:top w:val="none" w:sz="0" w:space="0" w:color="auto"/>
        <w:left w:val="none" w:sz="0" w:space="0" w:color="auto"/>
        <w:bottom w:val="none" w:sz="0" w:space="0" w:color="auto"/>
        <w:right w:val="none" w:sz="0" w:space="0" w:color="auto"/>
      </w:divBdr>
      <w:divsChild>
        <w:div w:id="391539504">
          <w:marLeft w:val="547"/>
          <w:marRight w:val="0"/>
          <w:marTop w:val="67"/>
          <w:marBottom w:val="0"/>
          <w:divBdr>
            <w:top w:val="none" w:sz="0" w:space="0" w:color="auto"/>
            <w:left w:val="none" w:sz="0" w:space="0" w:color="auto"/>
            <w:bottom w:val="none" w:sz="0" w:space="0" w:color="auto"/>
            <w:right w:val="none" w:sz="0" w:space="0" w:color="auto"/>
          </w:divBdr>
        </w:div>
        <w:div w:id="620889778">
          <w:marLeft w:val="1267"/>
          <w:marRight w:val="0"/>
          <w:marTop w:val="67"/>
          <w:marBottom w:val="0"/>
          <w:divBdr>
            <w:top w:val="none" w:sz="0" w:space="0" w:color="auto"/>
            <w:left w:val="none" w:sz="0" w:space="0" w:color="auto"/>
            <w:bottom w:val="none" w:sz="0" w:space="0" w:color="auto"/>
            <w:right w:val="none" w:sz="0" w:space="0" w:color="auto"/>
          </w:divBdr>
        </w:div>
        <w:div w:id="739211230">
          <w:marLeft w:val="1987"/>
          <w:marRight w:val="0"/>
          <w:marTop w:val="67"/>
          <w:marBottom w:val="0"/>
          <w:divBdr>
            <w:top w:val="none" w:sz="0" w:space="0" w:color="auto"/>
            <w:left w:val="none" w:sz="0" w:space="0" w:color="auto"/>
            <w:bottom w:val="none" w:sz="0" w:space="0" w:color="auto"/>
            <w:right w:val="none" w:sz="0" w:space="0" w:color="auto"/>
          </w:divBdr>
        </w:div>
        <w:div w:id="791826222">
          <w:marLeft w:val="1267"/>
          <w:marRight w:val="0"/>
          <w:marTop w:val="67"/>
          <w:marBottom w:val="0"/>
          <w:divBdr>
            <w:top w:val="none" w:sz="0" w:space="0" w:color="auto"/>
            <w:left w:val="none" w:sz="0" w:space="0" w:color="auto"/>
            <w:bottom w:val="none" w:sz="0" w:space="0" w:color="auto"/>
            <w:right w:val="none" w:sz="0" w:space="0" w:color="auto"/>
          </w:divBdr>
        </w:div>
        <w:div w:id="816343769">
          <w:marLeft w:val="1987"/>
          <w:marRight w:val="0"/>
          <w:marTop w:val="67"/>
          <w:marBottom w:val="0"/>
          <w:divBdr>
            <w:top w:val="none" w:sz="0" w:space="0" w:color="auto"/>
            <w:left w:val="none" w:sz="0" w:space="0" w:color="auto"/>
            <w:bottom w:val="none" w:sz="0" w:space="0" w:color="auto"/>
            <w:right w:val="none" w:sz="0" w:space="0" w:color="auto"/>
          </w:divBdr>
        </w:div>
      </w:divsChild>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40285759">
      <w:bodyDiv w:val="1"/>
      <w:marLeft w:val="0"/>
      <w:marRight w:val="0"/>
      <w:marTop w:val="0"/>
      <w:marBottom w:val="0"/>
      <w:divBdr>
        <w:top w:val="none" w:sz="0" w:space="0" w:color="auto"/>
        <w:left w:val="none" w:sz="0" w:space="0" w:color="auto"/>
        <w:bottom w:val="none" w:sz="0" w:space="0" w:color="auto"/>
        <w:right w:val="none" w:sz="0" w:space="0" w:color="auto"/>
      </w:divBdr>
    </w:div>
    <w:div w:id="1943951829">
      <w:bodyDiv w:val="1"/>
      <w:marLeft w:val="0"/>
      <w:marRight w:val="0"/>
      <w:marTop w:val="0"/>
      <w:marBottom w:val="0"/>
      <w:divBdr>
        <w:top w:val="none" w:sz="0" w:space="0" w:color="auto"/>
        <w:left w:val="none" w:sz="0" w:space="0" w:color="auto"/>
        <w:bottom w:val="none" w:sz="0" w:space="0" w:color="auto"/>
        <w:right w:val="none" w:sz="0" w:space="0" w:color="auto"/>
      </w:divBdr>
    </w:div>
    <w:div w:id="1964966801">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1688740">
      <w:bodyDiv w:val="1"/>
      <w:marLeft w:val="0"/>
      <w:marRight w:val="0"/>
      <w:marTop w:val="0"/>
      <w:marBottom w:val="0"/>
      <w:divBdr>
        <w:top w:val="none" w:sz="0" w:space="0" w:color="auto"/>
        <w:left w:val="none" w:sz="0" w:space="0" w:color="auto"/>
        <w:bottom w:val="none" w:sz="0" w:space="0" w:color="auto"/>
        <w:right w:val="none" w:sz="0" w:space="0" w:color="auto"/>
      </w:divBdr>
      <w:divsChild>
        <w:div w:id="309331157">
          <w:marLeft w:val="1267"/>
          <w:marRight w:val="0"/>
          <w:marTop w:val="77"/>
          <w:marBottom w:val="0"/>
          <w:divBdr>
            <w:top w:val="none" w:sz="0" w:space="0" w:color="auto"/>
            <w:left w:val="none" w:sz="0" w:space="0" w:color="auto"/>
            <w:bottom w:val="none" w:sz="0" w:space="0" w:color="auto"/>
            <w:right w:val="none" w:sz="0" w:space="0" w:color="auto"/>
          </w:divBdr>
        </w:div>
        <w:div w:id="405222867">
          <w:marLeft w:val="1267"/>
          <w:marRight w:val="0"/>
          <w:marTop w:val="77"/>
          <w:marBottom w:val="0"/>
          <w:divBdr>
            <w:top w:val="none" w:sz="0" w:space="0" w:color="auto"/>
            <w:left w:val="none" w:sz="0" w:space="0" w:color="auto"/>
            <w:bottom w:val="none" w:sz="0" w:space="0" w:color="auto"/>
            <w:right w:val="none" w:sz="0" w:space="0" w:color="auto"/>
          </w:divBdr>
        </w:div>
        <w:div w:id="585498965">
          <w:marLeft w:val="547"/>
          <w:marRight w:val="0"/>
          <w:marTop w:val="77"/>
          <w:marBottom w:val="0"/>
          <w:divBdr>
            <w:top w:val="none" w:sz="0" w:space="0" w:color="auto"/>
            <w:left w:val="none" w:sz="0" w:space="0" w:color="auto"/>
            <w:bottom w:val="none" w:sz="0" w:space="0" w:color="auto"/>
            <w:right w:val="none" w:sz="0" w:space="0" w:color="auto"/>
          </w:divBdr>
        </w:div>
        <w:div w:id="1845049941">
          <w:marLeft w:val="1267"/>
          <w:marRight w:val="0"/>
          <w:marTop w:val="77"/>
          <w:marBottom w:val="0"/>
          <w:divBdr>
            <w:top w:val="none" w:sz="0" w:space="0" w:color="auto"/>
            <w:left w:val="none" w:sz="0" w:space="0" w:color="auto"/>
            <w:bottom w:val="none" w:sz="0" w:space="0" w:color="auto"/>
            <w:right w:val="none" w:sz="0" w:space="0" w:color="auto"/>
          </w:divBdr>
        </w:div>
        <w:div w:id="2032872054">
          <w:marLeft w:val="1267"/>
          <w:marRight w:val="0"/>
          <w:marTop w:val="77"/>
          <w:marBottom w:val="0"/>
          <w:divBdr>
            <w:top w:val="none" w:sz="0" w:space="0" w:color="auto"/>
            <w:left w:val="none" w:sz="0" w:space="0" w:color="auto"/>
            <w:bottom w:val="none" w:sz="0" w:space="0" w:color="auto"/>
            <w:right w:val="none" w:sz="0" w:space="0" w:color="auto"/>
          </w:divBdr>
        </w:div>
      </w:divsChild>
    </w:div>
    <w:div w:id="1982537441">
      <w:bodyDiv w:val="1"/>
      <w:marLeft w:val="0"/>
      <w:marRight w:val="0"/>
      <w:marTop w:val="0"/>
      <w:marBottom w:val="0"/>
      <w:divBdr>
        <w:top w:val="none" w:sz="0" w:space="0" w:color="auto"/>
        <w:left w:val="none" w:sz="0" w:space="0" w:color="auto"/>
        <w:bottom w:val="none" w:sz="0" w:space="0" w:color="auto"/>
        <w:right w:val="none" w:sz="0" w:space="0" w:color="auto"/>
      </w:divBdr>
      <w:divsChild>
        <w:div w:id="645208004">
          <w:marLeft w:val="1987"/>
          <w:marRight w:val="0"/>
          <w:marTop w:val="67"/>
          <w:marBottom w:val="0"/>
          <w:divBdr>
            <w:top w:val="none" w:sz="0" w:space="0" w:color="auto"/>
            <w:left w:val="none" w:sz="0" w:space="0" w:color="auto"/>
            <w:bottom w:val="none" w:sz="0" w:space="0" w:color="auto"/>
            <w:right w:val="none" w:sz="0" w:space="0" w:color="auto"/>
          </w:divBdr>
        </w:div>
        <w:div w:id="979112881">
          <w:marLeft w:val="1267"/>
          <w:marRight w:val="0"/>
          <w:marTop w:val="67"/>
          <w:marBottom w:val="0"/>
          <w:divBdr>
            <w:top w:val="none" w:sz="0" w:space="0" w:color="auto"/>
            <w:left w:val="none" w:sz="0" w:space="0" w:color="auto"/>
            <w:bottom w:val="none" w:sz="0" w:space="0" w:color="auto"/>
            <w:right w:val="none" w:sz="0" w:space="0" w:color="auto"/>
          </w:divBdr>
        </w:div>
        <w:div w:id="1238322502">
          <w:marLeft w:val="1987"/>
          <w:marRight w:val="0"/>
          <w:marTop w:val="67"/>
          <w:marBottom w:val="0"/>
          <w:divBdr>
            <w:top w:val="none" w:sz="0" w:space="0" w:color="auto"/>
            <w:left w:val="none" w:sz="0" w:space="0" w:color="auto"/>
            <w:bottom w:val="none" w:sz="0" w:space="0" w:color="auto"/>
            <w:right w:val="none" w:sz="0" w:space="0" w:color="auto"/>
          </w:divBdr>
        </w:div>
        <w:div w:id="1769346341">
          <w:marLeft w:val="1267"/>
          <w:marRight w:val="0"/>
          <w:marTop w:val="67"/>
          <w:marBottom w:val="0"/>
          <w:divBdr>
            <w:top w:val="none" w:sz="0" w:space="0" w:color="auto"/>
            <w:left w:val="none" w:sz="0" w:space="0" w:color="auto"/>
            <w:bottom w:val="none" w:sz="0" w:space="0" w:color="auto"/>
            <w:right w:val="none" w:sz="0" w:space="0" w:color="auto"/>
          </w:divBdr>
        </w:div>
        <w:div w:id="1899321206">
          <w:marLeft w:val="547"/>
          <w:marRight w:val="0"/>
          <w:marTop w:val="67"/>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199270740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45326980">
      <w:bodyDiv w:val="1"/>
      <w:marLeft w:val="0"/>
      <w:marRight w:val="0"/>
      <w:marTop w:val="0"/>
      <w:marBottom w:val="0"/>
      <w:divBdr>
        <w:top w:val="none" w:sz="0" w:space="0" w:color="auto"/>
        <w:left w:val="none" w:sz="0" w:space="0" w:color="auto"/>
        <w:bottom w:val="none" w:sz="0" w:space="0" w:color="auto"/>
        <w:right w:val="none" w:sz="0" w:space="0" w:color="auto"/>
      </w:divBdr>
    </w:div>
    <w:div w:id="2050758759">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484351">
      <w:bodyDiv w:val="1"/>
      <w:marLeft w:val="0"/>
      <w:marRight w:val="0"/>
      <w:marTop w:val="0"/>
      <w:marBottom w:val="0"/>
      <w:divBdr>
        <w:top w:val="none" w:sz="0" w:space="0" w:color="auto"/>
        <w:left w:val="none" w:sz="0" w:space="0" w:color="auto"/>
        <w:bottom w:val="none" w:sz="0" w:space="0" w:color="auto"/>
        <w:right w:val="none" w:sz="0" w:space="0" w:color="auto"/>
      </w:divBdr>
    </w:div>
    <w:div w:id="209381217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7AD29F-B1EF-4FD4-B221-69369A083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3</Pages>
  <Words>825</Words>
  <Characters>4707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Liang</dc:creator>
  <cp:keywords/>
  <dc:description/>
  <cp:lastModifiedBy>Caroline Liang</cp:lastModifiedBy>
  <cp:revision>22</cp:revision>
  <cp:lastPrinted>2016-12-22T16:41:00Z</cp:lastPrinted>
  <dcterms:created xsi:type="dcterms:W3CDTF">2022-02-09T09:47:00Z</dcterms:created>
  <dcterms:modified xsi:type="dcterms:W3CDTF">2022-02-14T08:18:00Z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(3)CZ2kGU+MJ02ZSBpLESaPs/MNxhrukbvpZZZDPWrVhxIH5GBfWdFVcaGdRW/2aMao0pnJqQ7G
1O8G1beFmPujoNnuQ4r0PzbupYXsRPUdFoQNuP4ibodywzneaHS9Evb46PciV+/dTUvTCq04
7xHZjQpnP3ivQ38QZIqMw0h/UwwDyzcW5cfYT3vbIawCT6aVUZXbcgajlBWkdBNKO3P8hZd+
ymmZIz+AXucVUp/Tqm</vt:lpwstr>
  </property>
  <property fmtid="{D5CDD505-2E9C-101B-9397-08002B2CF9AE}" pid="13" name="_2015_ms_pID_725343_00">
    <vt:lpwstr>_2015_ms_pID_725343</vt:lpwstr>
  </property>
  <property fmtid="{D5CDD505-2E9C-101B-9397-08002B2CF9AE}" pid="14" name="_2015_ms_pID_7253431">
    <vt:lpwstr>WQFfL8j19sWa2zl4nEWreExACmI2DHA5O8tBVdYGysVJ4oyI1MDVLu
vOSaz6NlPuSk0EudNfP2v+uoVofFxNTWKIgYh2Y6R5ciEcAa+LLG15ZX7A+GkOnYQBgzCaas
BuclWkhCzRFylM28q0x5dm6CwJ/DXDKyKmYkcMSIbYStISnqFgYUH9G+5AhAiNWjEKnDa5WT
YxMlJo4PuHgmKV1Zp5iDF7d9oeGX1WFNh2XF</vt:lpwstr>
  </property>
  <property fmtid="{D5CDD505-2E9C-101B-9397-08002B2CF9AE}" pid="15" name="_2015_ms_pID_7253431_00">
    <vt:lpwstr>_2015_ms_pID_7253431</vt:lpwstr>
  </property>
  <property fmtid="{D5CDD505-2E9C-101B-9397-08002B2CF9AE}" pid="16" name="_2015_ms_pID_7253432">
    <vt:lpwstr>T5ZnuWQYcf0YHyLJ/7MeNILhOVz17g2Pjk6/
aRE7XXpcm1kaWoE1CZhPy3VgLxIXlg==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1504907897</vt:lpwstr>
  </property>
</Properties>
</file>